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F2F58">
      <w:pPr>
        <w:jc w:val="center"/>
        <w:outlineLvl w:val="0"/>
        <w:rPr>
          <w:rFonts w:hint="eastAsia" w:ascii="方正小标宋_GBK" w:eastAsia="方正小标宋_GBK" w:cs="Arial"/>
          <w:spacing w:val="80"/>
          <w:sz w:val="100"/>
        </w:rPr>
      </w:pPr>
      <w:bookmarkStart w:id="0" w:name="_Toc29508"/>
      <w:r>
        <w:rPr>
          <w:rFonts w:hint="eastAsia" w:ascii="仿宋" w:hAnsi="仿宋" w:eastAsia="仿宋" w:cs="仿宋"/>
          <w:b/>
          <w:bCs/>
          <w:spacing w:val="80"/>
          <w:sz w:val="100"/>
        </w:rPr>
        <w:t>询比通知书</w:t>
      </w:r>
      <w:bookmarkEnd w:id="0"/>
    </w:p>
    <w:p w14:paraId="451B0A95">
      <w:pPr>
        <w:spacing w:line="520" w:lineRule="exact"/>
        <w:rPr>
          <w:rFonts w:hint="eastAsia" w:ascii="仿宋_GB2312" w:hAnsi="宋体" w:eastAsia="仿宋_GB2312"/>
          <w:sz w:val="32"/>
          <w:szCs w:val="32"/>
        </w:rPr>
      </w:pPr>
    </w:p>
    <w:p w14:paraId="118E0126">
      <w:pPr>
        <w:spacing w:line="520" w:lineRule="exact"/>
        <w:rPr>
          <w:rFonts w:hint="eastAsia" w:ascii="仿宋_GB2312" w:hAnsi="宋体" w:eastAsia="仿宋_GB2312"/>
          <w:sz w:val="32"/>
          <w:szCs w:val="32"/>
        </w:rPr>
      </w:pPr>
    </w:p>
    <w:p w14:paraId="01006690">
      <w:pPr>
        <w:spacing w:line="520" w:lineRule="exact"/>
        <w:rPr>
          <w:rFonts w:hint="eastAsia" w:ascii="仿宋_GB2312" w:hAnsi="宋体" w:eastAsia="仿宋_GB2312"/>
          <w:sz w:val="32"/>
          <w:szCs w:val="32"/>
        </w:rPr>
      </w:pPr>
    </w:p>
    <w:p w14:paraId="29DE6385">
      <w:pPr>
        <w:spacing w:line="520" w:lineRule="exact"/>
        <w:rPr>
          <w:rFonts w:hint="eastAsia" w:ascii="仿宋_GB2312" w:hAnsi="宋体" w:eastAsia="仿宋_GB2312"/>
          <w:sz w:val="32"/>
          <w:szCs w:val="32"/>
        </w:rPr>
      </w:pPr>
    </w:p>
    <w:p w14:paraId="538A5B19">
      <w:pPr>
        <w:spacing w:line="520" w:lineRule="exact"/>
        <w:rPr>
          <w:rFonts w:hint="eastAsia" w:ascii="仿宋_GB2312" w:hAnsi="宋体" w:eastAsia="仿宋_GB2312"/>
          <w:sz w:val="32"/>
          <w:szCs w:val="32"/>
        </w:rPr>
      </w:pPr>
    </w:p>
    <w:p w14:paraId="40C7099C">
      <w:pPr>
        <w:spacing w:line="700" w:lineRule="exact"/>
        <w:ind w:left="3202" w:leftChars="760" w:hanging="1606" w:hangingChars="500"/>
        <w:rPr>
          <w:rFonts w:hint="eastAsia" w:ascii="仿宋" w:hAnsi="仿宋" w:eastAsia="仿宋" w:cs="仿宋"/>
          <w:b/>
          <w:bCs/>
          <w:sz w:val="32"/>
          <w:lang w:val="en-US" w:eastAsia="zh-CN"/>
        </w:rPr>
      </w:pPr>
      <w:r>
        <w:rPr>
          <w:rFonts w:hint="eastAsia" w:ascii="仿宋" w:hAnsi="仿宋" w:eastAsia="仿宋" w:cs="仿宋"/>
          <w:b/>
          <w:bCs/>
          <w:sz w:val="32"/>
          <w:szCs w:val="20"/>
        </w:rPr>
        <w:t>项目名</w:t>
      </w:r>
      <w:r>
        <w:rPr>
          <w:rFonts w:hint="eastAsia" w:ascii="仿宋" w:hAnsi="仿宋" w:eastAsia="仿宋" w:cs="仿宋"/>
          <w:b/>
          <w:bCs/>
          <w:sz w:val="32"/>
        </w:rPr>
        <w:t>称：</w:t>
      </w:r>
      <w:r>
        <w:rPr>
          <w:rFonts w:hint="eastAsia" w:ascii="仿宋" w:hAnsi="仿宋" w:eastAsia="仿宋" w:cs="仿宋"/>
          <w:b/>
          <w:bCs/>
          <w:sz w:val="32"/>
          <w:lang w:eastAsia="zh-CN"/>
        </w:rPr>
        <w:t>永川分中心新楼标识标牌制作服务</w:t>
      </w:r>
    </w:p>
    <w:p w14:paraId="5E15DBC0">
      <w:pPr>
        <w:spacing w:line="700" w:lineRule="exact"/>
        <w:ind w:left="3202" w:leftChars="760" w:hanging="1606" w:hangingChars="500"/>
        <w:outlineLvl w:val="0"/>
        <w:rPr>
          <w:rFonts w:hint="eastAsia" w:ascii="仿宋" w:hAnsi="仿宋" w:eastAsia="仿宋" w:cs="仿宋"/>
          <w:sz w:val="32"/>
        </w:rPr>
      </w:pPr>
      <w:bookmarkStart w:id="1" w:name="_Toc28978"/>
      <w:r>
        <w:rPr>
          <w:rFonts w:hint="eastAsia" w:ascii="仿宋" w:hAnsi="仿宋" w:eastAsia="仿宋" w:cs="仿宋"/>
          <w:b/>
          <w:bCs/>
          <w:sz w:val="32"/>
        </w:rPr>
        <w:t>采 购 人：重庆市血液中心</w:t>
      </w:r>
      <w:bookmarkEnd w:id="1"/>
    </w:p>
    <w:p w14:paraId="13924D18">
      <w:pPr>
        <w:spacing w:line="700" w:lineRule="exact"/>
        <w:ind w:left="3196" w:leftChars="760" w:hanging="1600" w:hangingChars="500"/>
        <w:rPr>
          <w:rFonts w:hint="eastAsia" w:ascii="方正小标宋_GBK" w:eastAsia="方正小标宋_GBK" w:cs="Arial"/>
          <w:sz w:val="32"/>
          <w:szCs w:val="20"/>
        </w:rPr>
      </w:pPr>
    </w:p>
    <w:p w14:paraId="78D3937B">
      <w:pPr>
        <w:spacing w:line="700" w:lineRule="exact"/>
        <w:rPr>
          <w:rFonts w:hint="eastAsia" w:ascii="仿宋" w:hAnsi="仿宋" w:eastAsia="仿宋" w:cs="仿宋"/>
          <w:b/>
          <w:bCs/>
          <w:sz w:val="32"/>
        </w:rPr>
      </w:pPr>
    </w:p>
    <w:p w14:paraId="3315678F">
      <w:pPr>
        <w:pStyle w:val="16"/>
        <w:rPr>
          <w:rFonts w:hint="eastAsia" w:ascii="仿宋" w:hAnsi="仿宋" w:eastAsia="仿宋" w:cs="仿宋"/>
          <w:b/>
          <w:bCs/>
          <w:sz w:val="32"/>
        </w:rPr>
      </w:pPr>
    </w:p>
    <w:p w14:paraId="471D7C02">
      <w:pPr>
        <w:rPr>
          <w:rFonts w:hint="eastAsia" w:ascii="仿宋" w:hAnsi="仿宋" w:eastAsia="仿宋" w:cs="仿宋"/>
          <w:b/>
          <w:bCs/>
          <w:sz w:val="32"/>
        </w:rPr>
      </w:pPr>
    </w:p>
    <w:p w14:paraId="16A7862B">
      <w:pPr>
        <w:pStyle w:val="15"/>
        <w:rPr>
          <w:rFonts w:hint="eastAsia" w:ascii="仿宋" w:hAnsi="仿宋" w:eastAsia="仿宋" w:cs="仿宋"/>
          <w:b/>
          <w:bCs/>
          <w:sz w:val="32"/>
        </w:rPr>
      </w:pPr>
    </w:p>
    <w:p w14:paraId="506034C9">
      <w:pPr>
        <w:rPr>
          <w:rFonts w:hint="eastAsia"/>
        </w:rPr>
      </w:pPr>
    </w:p>
    <w:p w14:paraId="755CDA60">
      <w:pPr>
        <w:rPr>
          <w:rFonts w:hint="eastAsia" w:ascii="仿宋" w:hAnsi="仿宋" w:eastAsia="仿宋" w:cs="仿宋"/>
          <w:b/>
          <w:bCs/>
          <w:sz w:val="32"/>
        </w:rPr>
      </w:pPr>
    </w:p>
    <w:p w14:paraId="466807A7">
      <w:pPr>
        <w:pStyle w:val="16"/>
        <w:rPr>
          <w:rFonts w:hint="eastAsia" w:ascii="仿宋" w:hAnsi="仿宋" w:eastAsia="仿宋" w:cs="仿宋"/>
          <w:b/>
          <w:bCs/>
          <w:sz w:val="32"/>
        </w:rPr>
      </w:pPr>
    </w:p>
    <w:p w14:paraId="29E7FDCC">
      <w:pPr>
        <w:pStyle w:val="16"/>
        <w:ind w:left="0" w:leftChars="0" w:firstLine="0" w:firstLineChars="0"/>
        <w:rPr>
          <w:rFonts w:hint="default" w:eastAsia="仿宋"/>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80" w:charSpace="-5735"/>
        </w:sectPr>
      </w:pPr>
      <w:r>
        <w:rPr>
          <w:rFonts w:hint="eastAsia" w:ascii="仿宋" w:hAnsi="仿宋" w:eastAsia="仿宋" w:cs="仿宋"/>
          <w:b/>
          <w:bCs/>
          <w:sz w:val="32"/>
          <w:lang w:val="en-US" w:eastAsia="zh-CN"/>
        </w:rPr>
        <w:t xml:space="preserve">                  2024年12月</w:t>
      </w:r>
    </w:p>
    <w:sdt>
      <w:sdtPr>
        <w:rPr>
          <w:rFonts w:ascii="宋体" w:hAnsi="宋体" w:eastAsia="宋体" w:cs="Times New Roman"/>
          <w:kern w:val="2"/>
          <w:sz w:val="44"/>
          <w:szCs w:val="44"/>
          <w:lang w:val="en-US" w:eastAsia="zh-CN" w:bidi="ar-SA"/>
        </w:rPr>
        <w:id w:val="147470019"/>
        <w15:color w:val="DBDBDB"/>
        <w:docPartObj>
          <w:docPartGallery w:val="Table of Contents"/>
          <w:docPartUnique/>
        </w:docPartObj>
      </w:sdtPr>
      <w:sdtEndPr>
        <w:rPr>
          <w:rFonts w:ascii="宋体" w:hAnsi="宋体" w:eastAsia="宋体" w:cs="Times New Roman"/>
          <w:kern w:val="2"/>
          <w:sz w:val="44"/>
          <w:szCs w:val="44"/>
          <w:lang w:val="en-US" w:eastAsia="zh-CN" w:bidi="ar-SA"/>
        </w:rPr>
      </w:sdtEndPr>
      <w:sdtContent>
        <w:p w14:paraId="18174457">
          <w:pPr>
            <w:spacing w:before="0" w:beforeLines="0" w:after="0" w:afterLines="0" w:line="240" w:lineRule="auto"/>
            <w:ind w:left="0" w:leftChars="0" w:right="0" w:rightChars="0" w:firstLine="0" w:firstLineChars="0"/>
            <w:jc w:val="center"/>
            <w:rPr>
              <w:rFonts w:hint="eastAsia" w:ascii="仿宋" w:hAnsi="仿宋" w:eastAsia="仿宋" w:cs="仿宋"/>
              <w:sz w:val="44"/>
              <w:szCs w:val="44"/>
            </w:rPr>
          </w:pPr>
          <w:bookmarkStart w:id="2" w:name="_Toc517773728"/>
          <w:bookmarkStart w:id="3" w:name="_Toc456268341"/>
          <w:bookmarkStart w:id="4" w:name="_Toc456268540"/>
          <w:bookmarkStart w:id="5" w:name="_Toc456268648"/>
          <w:bookmarkStart w:id="6" w:name="_Toc456268225"/>
          <w:bookmarkStart w:id="7" w:name="_Toc25725118"/>
          <w:r>
            <w:rPr>
              <w:rFonts w:hint="eastAsia" w:ascii="仿宋" w:hAnsi="仿宋" w:eastAsia="仿宋" w:cs="仿宋"/>
              <w:sz w:val="44"/>
              <w:szCs w:val="44"/>
            </w:rPr>
            <w:t>目</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录</w:t>
          </w:r>
        </w:p>
        <w:p w14:paraId="26D0F7B1">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p>
        <w:p w14:paraId="3C9430FE">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_Toc7077 </w:instrText>
          </w:r>
          <w:r>
            <w:rPr>
              <w:rFonts w:hint="eastAsia" w:ascii="仿宋" w:hAnsi="仿宋" w:eastAsia="仿宋" w:cs="仿宋"/>
              <w:sz w:val="28"/>
              <w:szCs w:val="28"/>
            </w:rPr>
            <w:fldChar w:fldCharType="separate"/>
          </w:r>
          <w:r>
            <w:rPr>
              <w:rFonts w:hint="eastAsia" w:ascii="仿宋" w:hAnsi="仿宋" w:eastAsia="仿宋" w:cs="仿宋"/>
              <w:sz w:val="28"/>
              <w:szCs w:val="28"/>
            </w:rPr>
            <w:t>第一篇  询比采购邀请函书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_Toc7077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DC454F">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_Toc5388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一、询比内容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_Toc5388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7AD676">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_Toc28023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二、资金来源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_Toc28023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A087E7">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_Toc27996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三、投标人资格条件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_Toc27996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07865F">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_Toc29041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四、有关说明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_Toc29041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881205">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_Toc21778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五、其他有关规定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_Toc21778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27883E">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_Toc10494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六、联系方式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_Toc10494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458C44">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_Toc1411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第二篇</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询比项目技术（质量）需求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A17617">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_Toc10509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_Toc10509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DA4F4FF">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_Toc28285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 采购清单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_Toc28285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51AABA4">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三、要求及标准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9E0825">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_Toc5310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四、制作要求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_Toc5310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4B4A58">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_Toc7637 </w:instrText>
          </w:r>
          <w:r>
            <w:rPr>
              <w:rFonts w:hint="eastAsia" w:ascii="仿宋" w:hAnsi="仿宋" w:eastAsia="仿宋" w:cs="仿宋"/>
              <w:sz w:val="28"/>
              <w:szCs w:val="28"/>
            </w:rPr>
            <w:fldChar w:fldCharType="separate"/>
          </w:r>
          <w:r>
            <w:rPr>
              <w:rFonts w:hint="eastAsia" w:ascii="仿宋" w:hAnsi="仿宋" w:eastAsia="仿宋" w:cs="仿宋"/>
              <w:sz w:val="28"/>
              <w:szCs w:val="28"/>
            </w:rPr>
            <w:t>第三篇  询</w:t>
          </w:r>
          <w:r>
            <w:rPr>
              <w:rFonts w:hint="eastAsia" w:ascii="仿宋" w:hAnsi="仿宋" w:eastAsia="仿宋" w:cs="仿宋"/>
              <w:sz w:val="28"/>
              <w:szCs w:val="28"/>
              <w:lang w:eastAsia="zh-CN"/>
            </w:rPr>
            <w:t>比</w:t>
          </w:r>
          <w:r>
            <w:rPr>
              <w:rFonts w:hint="eastAsia" w:ascii="仿宋" w:hAnsi="仿宋" w:eastAsia="仿宋" w:cs="仿宋"/>
              <w:sz w:val="28"/>
              <w:szCs w:val="28"/>
            </w:rPr>
            <w:t>项目服务需求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_Toc7637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BF842C">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_Toc812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一、工期、地点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_Toc812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E99888">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_Toc13380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_Toc13380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86B6B1">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_Toc5335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三、验收方式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_Toc5335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7652F2">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_Toc4602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四、付款方式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_Toc4602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E7DF15">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_Toc3757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五、质量保证及服务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_Toc3757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5CAC375">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_Toc2611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六、知识产权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_Toc2611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79173A">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_Toc6387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七、其他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8931EF7">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_Toc9777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第四篇  采购程序、评定成交的标准、无效报价及采购终止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_Toc9777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45B7AB">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_Toc22956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一、采购程序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_Toc22956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309983">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_Toc22153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二、评定成交的标准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_Toc22153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50D933E">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_Toc24372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三、无效报价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_Toc24372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8C6F679">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_Toc14303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四、采购终止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_Toc14303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B471D82">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_Toc17546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第五篇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_Toc17546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81726A">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_Toc20083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_Toc20083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EAE9C7">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_Toc1319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二、询比通知书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AE887E">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_Toc30513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_Toc30513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A8FC19">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_Toc25683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四、中标人的变更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_Toc25683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15AB470">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_Toc542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五、成交通知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1EBF4D">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_Toc11348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六、签订合同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_Toc11348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D2CFC9">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_Toc18781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第六篇  响应文件格式要求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_Toc18781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5285B4">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_Toc27633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一、经济部分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_Toc27633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7ABA19">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_Toc28957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二、资格条件及其他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_Toc28957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9022EB">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_Toc19732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三、其他资料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_Toc19732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F7F1E7">
          <w:r>
            <w:rPr>
              <w:rFonts w:hint="eastAsia" w:ascii="仿宋" w:hAnsi="仿宋" w:eastAsia="仿宋" w:cs="仿宋"/>
              <w:sz w:val="28"/>
              <w:szCs w:val="28"/>
            </w:rPr>
            <w:fldChar w:fldCharType="end"/>
          </w:r>
          <w:bookmarkStart w:id="8" w:name="_Toc7077"/>
        </w:p>
      </w:sdtContent>
    </w:sdt>
    <w:p w14:paraId="5DF0AF81">
      <w:pPr>
        <w:pStyle w:val="2"/>
        <w:bidi w:val="0"/>
        <w:jc w:val="center"/>
        <w:rPr>
          <w:rFonts w:hint="eastAsia"/>
        </w:rPr>
      </w:pPr>
      <w:r>
        <w:rPr>
          <w:rFonts w:hint="eastAsia"/>
        </w:rPr>
        <w:t>第一篇  询比采购邀请函书</w:t>
      </w:r>
      <w:bookmarkEnd w:id="2"/>
      <w:bookmarkEnd w:id="3"/>
      <w:bookmarkEnd w:id="4"/>
      <w:bookmarkEnd w:id="5"/>
      <w:bookmarkEnd w:id="6"/>
      <w:bookmarkEnd w:id="7"/>
      <w:bookmarkEnd w:id="8"/>
    </w:p>
    <w:p w14:paraId="7D00AA5B">
      <w:pPr>
        <w:snapToGrid w:val="0"/>
        <w:spacing w:line="520" w:lineRule="exact"/>
        <w:ind w:firstLine="570"/>
        <w:rPr>
          <w:rFonts w:hint="eastAsia" w:ascii="仿宋" w:hAnsi="仿宋" w:eastAsia="仿宋" w:cs="仿宋"/>
          <w:sz w:val="28"/>
          <w:szCs w:val="28"/>
        </w:rPr>
      </w:pPr>
      <w:r>
        <w:rPr>
          <w:rFonts w:hint="eastAsia" w:ascii="仿宋" w:hAnsi="仿宋" w:eastAsia="仿宋" w:cs="仿宋"/>
          <w:sz w:val="28"/>
          <w:szCs w:val="28"/>
        </w:rPr>
        <w:t>重庆市血液中心对“</w:t>
      </w:r>
      <w:r>
        <w:rPr>
          <w:rFonts w:hint="eastAsia" w:ascii="仿宋" w:hAnsi="仿宋" w:eastAsia="仿宋" w:cs="仿宋"/>
          <w:sz w:val="28"/>
          <w:szCs w:val="28"/>
          <w:lang w:eastAsia="zh-CN"/>
        </w:rPr>
        <w:t>永川分中心新楼标识标牌制作服务</w:t>
      </w:r>
      <w:r>
        <w:rPr>
          <w:rFonts w:hint="eastAsia" w:ascii="仿宋" w:hAnsi="仿宋" w:eastAsia="仿宋" w:cs="仿宋"/>
          <w:sz w:val="28"/>
          <w:szCs w:val="28"/>
        </w:rPr>
        <w:t>”进行询比采购，欢迎有资格的</w:t>
      </w:r>
      <w:r>
        <w:rPr>
          <w:rFonts w:hint="eastAsia" w:ascii="仿宋" w:hAnsi="仿宋" w:eastAsia="仿宋" w:cs="仿宋"/>
          <w:sz w:val="28"/>
          <w:szCs w:val="28"/>
          <w:lang w:eastAsia="zh-CN"/>
        </w:rPr>
        <w:t>投标人</w:t>
      </w:r>
      <w:r>
        <w:rPr>
          <w:rFonts w:hint="eastAsia" w:ascii="仿宋" w:hAnsi="仿宋" w:eastAsia="仿宋" w:cs="仿宋"/>
          <w:sz w:val="28"/>
          <w:szCs w:val="28"/>
        </w:rPr>
        <w:t>参加竞标。</w:t>
      </w:r>
    </w:p>
    <w:p w14:paraId="06FDF82A">
      <w:pPr>
        <w:pStyle w:val="3"/>
        <w:bidi w:val="0"/>
        <w:outlineLvl w:val="0"/>
        <w:rPr>
          <w:rFonts w:hint="eastAsia"/>
          <w:lang w:val="en-US" w:eastAsia="zh-CN"/>
        </w:rPr>
      </w:pPr>
      <w:bookmarkStart w:id="9" w:name="_Toc5388"/>
      <w:r>
        <w:rPr>
          <w:rFonts w:hint="eastAsia"/>
          <w:lang w:val="en-US" w:eastAsia="zh-CN"/>
        </w:rPr>
        <w:t>一、询比内容</w:t>
      </w:r>
      <w:bookmarkEnd w:id="9"/>
    </w:p>
    <w:tbl>
      <w:tblPr>
        <w:tblStyle w:val="17"/>
        <w:tblpPr w:leftFromText="180" w:rightFromText="180" w:vertAnchor="text" w:horzAnchor="page" w:tblpX="1930" w:tblpY="340"/>
        <w:tblOverlap w:val="never"/>
        <w:tblW w:w="46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8"/>
        <w:gridCol w:w="1591"/>
        <w:gridCol w:w="897"/>
        <w:gridCol w:w="1155"/>
        <w:gridCol w:w="2557"/>
      </w:tblGrid>
      <w:tr w14:paraId="7CA7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43" w:type="pct"/>
            <w:tcBorders>
              <w:top w:val="single" w:color="auto" w:sz="4" w:space="0"/>
              <w:left w:val="single" w:color="auto" w:sz="4" w:space="0"/>
              <w:right w:val="single" w:color="auto" w:sz="4" w:space="0"/>
            </w:tcBorders>
            <w:noWrap w:val="0"/>
            <w:vAlign w:val="center"/>
          </w:tcPr>
          <w:p w14:paraId="19826090">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10" w:name="_Toc20038"/>
            <w:r>
              <w:rPr>
                <w:rFonts w:hint="eastAsia" w:ascii="仿宋" w:hAnsi="仿宋" w:eastAsia="仿宋" w:cs="仿宋"/>
                <w:kern w:val="2"/>
                <w:sz w:val="28"/>
                <w:szCs w:val="28"/>
                <w:lang w:val="en-US" w:eastAsia="zh-CN" w:bidi="ar-SA"/>
              </w:rPr>
              <w:t>项目名称</w:t>
            </w:r>
            <w:bookmarkEnd w:id="10"/>
          </w:p>
        </w:tc>
        <w:tc>
          <w:tcPr>
            <w:tcW w:w="887" w:type="pct"/>
            <w:tcBorders>
              <w:top w:val="single" w:color="auto" w:sz="4" w:space="0"/>
              <w:left w:val="single" w:color="auto" w:sz="4" w:space="0"/>
              <w:right w:val="single" w:color="auto" w:sz="4" w:space="0"/>
            </w:tcBorders>
            <w:noWrap w:val="0"/>
            <w:vAlign w:val="center"/>
          </w:tcPr>
          <w:p w14:paraId="5615C577">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11" w:name="_Toc17210"/>
            <w:r>
              <w:rPr>
                <w:rFonts w:hint="eastAsia" w:ascii="仿宋" w:hAnsi="仿宋" w:eastAsia="仿宋" w:cs="仿宋"/>
                <w:kern w:val="2"/>
                <w:sz w:val="28"/>
                <w:szCs w:val="28"/>
                <w:lang w:val="en-US" w:eastAsia="zh-CN" w:bidi="ar-SA"/>
              </w:rPr>
              <w:t>数量/单位</w:t>
            </w:r>
            <w:bookmarkEnd w:id="11"/>
          </w:p>
        </w:tc>
        <w:tc>
          <w:tcPr>
            <w:tcW w:w="500" w:type="pct"/>
            <w:tcBorders>
              <w:top w:val="single" w:color="auto" w:sz="4" w:space="0"/>
              <w:left w:val="single" w:color="auto" w:sz="4" w:space="0"/>
              <w:right w:val="single" w:color="auto" w:sz="4" w:space="0"/>
            </w:tcBorders>
            <w:noWrap w:val="0"/>
            <w:vAlign w:val="center"/>
          </w:tcPr>
          <w:p w14:paraId="6840054B">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12" w:name="_Toc4009"/>
            <w:r>
              <w:rPr>
                <w:rFonts w:hint="eastAsia" w:ascii="仿宋" w:hAnsi="仿宋" w:eastAsia="仿宋" w:cs="仿宋"/>
                <w:kern w:val="2"/>
                <w:sz w:val="28"/>
                <w:szCs w:val="28"/>
                <w:lang w:val="en-US" w:eastAsia="zh-CN" w:bidi="ar-SA"/>
              </w:rPr>
              <w:t>预算</w:t>
            </w:r>
            <w:bookmarkEnd w:id="12"/>
          </w:p>
        </w:tc>
        <w:tc>
          <w:tcPr>
            <w:tcW w:w="644" w:type="pct"/>
            <w:tcBorders>
              <w:top w:val="single" w:color="auto" w:sz="4" w:space="0"/>
              <w:left w:val="single" w:color="auto" w:sz="4" w:space="0"/>
              <w:right w:val="single" w:color="auto" w:sz="4" w:space="0"/>
            </w:tcBorders>
            <w:noWrap w:val="0"/>
            <w:vAlign w:val="center"/>
          </w:tcPr>
          <w:p w14:paraId="302014F3">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13" w:name="_Toc16619"/>
            <w:r>
              <w:rPr>
                <w:rFonts w:hint="eastAsia" w:ascii="仿宋" w:hAnsi="仿宋" w:eastAsia="仿宋" w:cs="仿宋"/>
                <w:kern w:val="2"/>
                <w:sz w:val="28"/>
                <w:szCs w:val="28"/>
                <w:lang w:val="en-US" w:eastAsia="zh-CN" w:bidi="ar-SA"/>
              </w:rPr>
              <w:t>工期</w:t>
            </w:r>
            <w:bookmarkEnd w:id="13"/>
          </w:p>
        </w:tc>
        <w:tc>
          <w:tcPr>
            <w:tcW w:w="1425" w:type="pct"/>
            <w:tcBorders>
              <w:top w:val="single" w:color="auto" w:sz="4" w:space="0"/>
              <w:left w:val="single" w:color="auto" w:sz="4" w:space="0"/>
              <w:right w:val="single" w:color="auto" w:sz="4" w:space="0"/>
            </w:tcBorders>
            <w:noWrap w:val="0"/>
            <w:vAlign w:val="center"/>
          </w:tcPr>
          <w:p w14:paraId="6B4FC16C">
            <w:pPr>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w:t>
            </w:r>
          </w:p>
        </w:tc>
      </w:tr>
      <w:tr w14:paraId="53F8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43" w:type="pct"/>
            <w:tcBorders>
              <w:top w:val="single" w:color="auto" w:sz="4" w:space="0"/>
              <w:left w:val="single" w:color="auto" w:sz="4" w:space="0"/>
              <w:right w:val="single" w:color="auto" w:sz="4" w:space="0"/>
            </w:tcBorders>
            <w:noWrap w:val="0"/>
            <w:vAlign w:val="center"/>
          </w:tcPr>
          <w:p w14:paraId="2AB83DC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2"/>
                <w:sz w:val="28"/>
                <w:szCs w:val="28"/>
                <w:lang w:val="en-US" w:eastAsia="zh-CN" w:bidi="ar-SA"/>
              </w:rPr>
            </w:pPr>
            <w:bookmarkStart w:id="14" w:name="_Hlk344477914"/>
            <w:r>
              <w:rPr>
                <w:rFonts w:hint="eastAsia" w:ascii="仿宋" w:hAnsi="仿宋" w:eastAsia="仿宋" w:cs="仿宋"/>
                <w:sz w:val="28"/>
                <w:szCs w:val="28"/>
                <w:lang w:eastAsia="zh-CN"/>
              </w:rPr>
              <w:t>永川分中心新楼标识标牌制作服务</w:t>
            </w:r>
          </w:p>
        </w:tc>
        <w:tc>
          <w:tcPr>
            <w:tcW w:w="887" w:type="pct"/>
            <w:tcBorders>
              <w:top w:val="single" w:color="auto" w:sz="4" w:space="0"/>
              <w:left w:val="single" w:color="auto" w:sz="4" w:space="0"/>
              <w:right w:val="single" w:color="auto" w:sz="4" w:space="0"/>
            </w:tcBorders>
            <w:noWrap w:val="0"/>
            <w:vAlign w:val="center"/>
          </w:tcPr>
          <w:p w14:paraId="69BCC57B">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15" w:name="_Toc24618"/>
            <w:r>
              <w:rPr>
                <w:rFonts w:hint="eastAsia" w:ascii="仿宋" w:hAnsi="仿宋" w:eastAsia="仿宋" w:cs="仿宋"/>
                <w:kern w:val="2"/>
                <w:sz w:val="28"/>
                <w:szCs w:val="28"/>
                <w:lang w:val="en-US" w:eastAsia="zh-CN" w:bidi="ar-SA"/>
              </w:rPr>
              <w:t>1批</w:t>
            </w:r>
            <w:bookmarkEnd w:id="15"/>
          </w:p>
        </w:tc>
        <w:tc>
          <w:tcPr>
            <w:tcW w:w="500" w:type="pct"/>
            <w:tcBorders>
              <w:top w:val="single" w:color="auto" w:sz="4" w:space="0"/>
              <w:left w:val="single" w:color="auto" w:sz="4" w:space="0"/>
              <w:right w:val="single" w:color="auto" w:sz="4" w:space="0"/>
            </w:tcBorders>
            <w:noWrap w:val="0"/>
            <w:vAlign w:val="center"/>
          </w:tcPr>
          <w:p w14:paraId="0957F882">
            <w:pPr>
              <w:pStyle w:val="9"/>
              <w:spacing w:line="240" w:lineRule="auto"/>
              <w:ind w:left="0" w:leftChars="0"/>
              <w:jc w:val="center"/>
              <w:outlineLvl w:val="0"/>
              <w:rPr>
                <w:rFonts w:hint="default" w:ascii="仿宋" w:hAnsi="仿宋" w:eastAsia="仿宋" w:cs="仿宋"/>
                <w:kern w:val="2"/>
                <w:sz w:val="28"/>
                <w:szCs w:val="28"/>
                <w:lang w:val="en-US" w:eastAsia="zh-CN" w:bidi="ar-SA"/>
              </w:rPr>
            </w:pPr>
            <w:bookmarkStart w:id="16" w:name="_Toc17737"/>
            <w:r>
              <w:rPr>
                <w:rFonts w:hint="eastAsia" w:ascii="仿宋" w:hAnsi="仿宋" w:eastAsia="仿宋" w:cs="仿宋"/>
                <w:kern w:val="2"/>
                <w:sz w:val="28"/>
                <w:szCs w:val="28"/>
                <w:lang w:val="en-US" w:eastAsia="zh-CN" w:bidi="ar-SA"/>
              </w:rPr>
              <w:t>6万</w:t>
            </w:r>
            <w:bookmarkEnd w:id="16"/>
          </w:p>
        </w:tc>
        <w:tc>
          <w:tcPr>
            <w:tcW w:w="644" w:type="pct"/>
            <w:tcBorders>
              <w:top w:val="single" w:color="auto" w:sz="4" w:space="0"/>
              <w:left w:val="single" w:color="auto" w:sz="4" w:space="0"/>
              <w:right w:val="single" w:color="auto" w:sz="4" w:space="0"/>
            </w:tcBorders>
            <w:noWrap w:val="0"/>
            <w:vAlign w:val="center"/>
          </w:tcPr>
          <w:p w14:paraId="0D07E3C1">
            <w:pPr>
              <w:pStyle w:val="9"/>
              <w:spacing w:line="240" w:lineRule="auto"/>
              <w:ind w:left="0" w:leftChars="0"/>
              <w:jc w:val="center"/>
              <w:outlineLvl w:val="0"/>
              <w:rPr>
                <w:rFonts w:hint="default" w:ascii="仿宋" w:hAnsi="仿宋" w:eastAsia="仿宋" w:cs="仿宋"/>
                <w:color w:val="auto"/>
                <w:kern w:val="2"/>
                <w:sz w:val="28"/>
                <w:szCs w:val="28"/>
                <w:lang w:val="en-US" w:eastAsia="zh-CN" w:bidi="ar-SA"/>
              </w:rPr>
            </w:pPr>
            <w:bookmarkStart w:id="17" w:name="_Toc31110"/>
            <w:r>
              <w:rPr>
                <w:rFonts w:hint="eastAsia" w:ascii="仿宋" w:hAnsi="仿宋" w:eastAsia="仿宋" w:cs="仿宋"/>
                <w:color w:val="auto"/>
                <w:kern w:val="2"/>
                <w:sz w:val="28"/>
                <w:szCs w:val="28"/>
                <w:lang w:val="en-US" w:eastAsia="zh-CN" w:bidi="ar-SA"/>
              </w:rPr>
              <w:t>30个工作日</w:t>
            </w:r>
            <w:bookmarkEnd w:id="17"/>
          </w:p>
        </w:tc>
        <w:tc>
          <w:tcPr>
            <w:tcW w:w="1425" w:type="pct"/>
            <w:tcBorders>
              <w:top w:val="single" w:color="auto" w:sz="4" w:space="0"/>
              <w:left w:val="single" w:color="auto" w:sz="4" w:space="0"/>
              <w:right w:val="single" w:color="auto" w:sz="4" w:space="0"/>
            </w:tcBorders>
            <w:noWrap w:val="0"/>
            <w:vAlign w:val="center"/>
          </w:tcPr>
          <w:p w14:paraId="33FF8EF7">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清单数量为预估数量，具体以实际制作使用数量结算</w:t>
            </w:r>
          </w:p>
        </w:tc>
      </w:tr>
      <w:bookmarkEnd w:id="14"/>
    </w:tbl>
    <w:p w14:paraId="566ECF03">
      <w:pPr>
        <w:pStyle w:val="3"/>
        <w:bidi w:val="0"/>
        <w:outlineLvl w:val="0"/>
        <w:rPr>
          <w:rFonts w:hint="eastAsia"/>
          <w:lang w:val="en-US" w:eastAsia="zh-CN"/>
        </w:rPr>
      </w:pPr>
      <w:bookmarkStart w:id="18" w:name="_Toc28023"/>
      <w:r>
        <w:rPr>
          <w:rFonts w:hint="eastAsia"/>
          <w:lang w:val="en-US" w:eastAsia="zh-CN"/>
        </w:rPr>
        <w:t>二、资金来源</w:t>
      </w:r>
      <w:bookmarkEnd w:id="18"/>
    </w:p>
    <w:p w14:paraId="45335064">
      <w:pPr>
        <w:pStyle w:val="16"/>
        <w:numPr>
          <w:ilvl w:val="0"/>
          <w:numId w:val="0"/>
        </w:numPr>
        <w:ind w:firstLine="5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财政资金，采购预算：6万元。</w:t>
      </w:r>
    </w:p>
    <w:p w14:paraId="1257EB0F">
      <w:pPr>
        <w:pStyle w:val="3"/>
        <w:bidi w:val="0"/>
        <w:outlineLvl w:val="0"/>
        <w:rPr>
          <w:rFonts w:hint="default"/>
          <w:lang w:val="en-US" w:eastAsia="zh-CN"/>
        </w:rPr>
      </w:pPr>
      <w:bookmarkStart w:id="19" w:name="_Toc27996"/>
      <w:r>
        <w:rPr>
          <w:rFonts w:hint="eastAsia"/>
          <w:lang w:val="en-US" w:eastAsia="zh-CN"/>
        </w:rPr>
        <w:t>三、投标人资格条件</w:t>
      </w:r>
      <w:bookmarkEnd w:id="19"/>
    </w:p>
    <w:p w14:paraId="47C7AA67">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参与报价的</w:t>
      </w:r>
      <w:r>
        <w:rPr>
          <w:rFonts w:hint="eastAsia" w:ascii="仿宋" w:hAnsi="仿宋" w:eastAsia="仿宋" w:cs="仿宋"/>
          <w:sz w:val="28"/>
          <w:szCs w:val="28"/>
          <w:lang w:eastAsia="zh-CN"/>
        </w:rPr>
        <w:t>投标人</w:t>
      </w:r>
      <w:r>
        <w:rPr>
          <w:rFonts w:hint="eastAsia" w:ascii="仿宋" w:hAnsi="仿宋" w:eastAsia="仿宋" w:cs="仿宋"/>
          <w:sz w:val="28"/>
          <w:szCs w:val="28"/>
        </w:rPr>
        <w:t>是指向采购人提供货物、工程或者服务的法人、其他组织或者自然人，简称</w:t>
      </w:r>
      <w:r>
        <w:rPr>
          <w:rFonts w:hint="eastAsia" w:ascii="仿宋" w:hAnsi="仿宋" w:eastAsia="仿宋" w:cs="仿宋"/>
          <w:sz w:val="28"/>
          <w:szCs w:val="28"/>
          <w:lang w:eastAsia="zh-CN"/>
        </w:rPr>
        <w:t>投标人</w:t>
      </w:r>
      <w:r>
        <w:rPr>
          <w:rFonts w:hint="eastAsia" w:ascii="仿宋" w:hAnsi="仿宋" w:eastAsia="仿宋" w:cs="仿宋"/>
          <w:sz w:val="28"/>
          <w:szCs w:val="28"/>
        </w:rPr>
        <w:t>。合格的</w:t>
      </w:r>
      <w:r>
        <w:rPr>
          <w:rFonts w:hint="eastAsia" w:ascii="仿宋" w:hAnsi="仿宋" w:eastAsia="仿宋" w:cs="仿宋"/>
          <w:sz w:val="28"/>
          <w:szCs w:val="28"/>
          <w:lang w:eastAsia="zh-CN"/>
        </w:rPr>
        <w:t>投标人</w:t>
      </w:r>
      <w:r>
        <w:rPr>
          <w:rFonts w:hint="eastAsia" w:ascii="仿宋" w:hAnsi="仿宋" w:eastAsia="仿宋" w:cs="仿宋"/>
          <w:sz w:val="28"/>
          <w:szCs w:val="28"/>
        </w:rPr>
        <w:t>应符合下列条件：</w:t>
      </w:r>
    </w:p>
    <w:p w14:paraId="32B60B0E">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一</w:t>
      </w:r>
      <w:r>
        <w:rPr>
          <w:rFonts w:hint="eastAsia" w:ascii="仿宋" w:hAnsi="仿宋" w:eastAsia="仿宋" w:cs="仿宋"/>
          <w:sz w:val="28"/>
          <w:szCs w:val="28"/>
        </w:rPr>
        <w:t>）具有独立承担民事责任的能力；</w:t>
      </w:r>
    </w:p>
    <w:p w14:paraId="128B1BA9">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）具有良好的商业信誉和健全的财务会计制度；</w:t>
      </w:r>
    </w:p>
    <w:p w14:paraId="3EFAC6AC">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）具有履行合同所必需的设备和专业技术能力；</w:t>
      </w:r>
    </w:p>
    <w:p w14:paraId="1737D8ED">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）有依法缴纳税收和社会保障资金的良好记录；</w:t>
      </w:r>
    </w:p>
    <w:p w14:paraId="6D4FD216">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）参加政府采购活动前三年内，在经营活动中没有重大违法记录；</w:t>
      </w:r>
    </w:p>
    <w:p w14:paraId="3BFEAD0B">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）法律、行政法规规定的其他条件；</w:t>
      </w:r>
    </w:p>
    <w:p w14:paraId="404D13F4">
      <w:pPr>
        <w:keepNext w:val="0"/>
        <w:keepLines w:val="0"/>
        <w:pageBreakBefore w:val="0"/>
        <w:widowControl w:val="0"/>
        <w:numPr>
          <w:ilvl w:val="0"/>
          <w:numId w:val="0"/>
        </w:numPr>
        <w:kinsoku/>
        <w:wordWrap/>
        <w:overflowPunct/>
        <w:topLinePunct w:val="0"/>
        <w:autoSpaceDE/>
        <w:autoSpaceDN/>
        <w:bidi w:val="0"/>
        <w:adjustRightInd/>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七</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只需以书面形式提供规定格式的《基本资格条件承诺函》（详见附件），即可替代以上材料。</w:t>
      </w:r>
    </w:p>
    <w:p w14:paraId="4F4F4D50">
      <w:pPr>
        <w:pStyle w:val="3"/>
        <w:bidi w:val="0"/>
        <w:outlineLvl w:val="0"/>
        <w:rPr>
          <w:rFonts w:hint="eastAsia"/>
          <w:lang w:val="en-US" w:eastAsia="zh-CN"/>
        </w:rPr>
      </w:pPr>
      <w:bookmarkStart w:id="20" w:name="_Toc29041"/>
      <w:r>
        <w:rPr>
          <w:rFonts w:hint="eastAsia"/>
          <w:lang w:val="en-US" w:eastAsia="zh-CN"/>
        </w:rPr>
        <w:t>四、有关说明</w:t>
      </w:r>
      <w:bookmarkEnd w:id="20"/>
    </w:p>
    <w:p w14:paraId="76E412DF">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凡有意参加询价项目的供应商，请于公告发布之日起至报名截止时间之前，在重庆市血液中心官网上下载查询本项目需求文件以及变更公告等询价前公布的所有项目资料，无论供应商下载查询与否，均视为已知晓所有询价实质性要求内容。（https://www.ccbc.org.cn/index.html）</w:t>
      </w:r>
    </w:p>
    <w:p w14:paraId="0ADCD854">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无论询价结果如何，</w:t>
      </w:r>
      <w:r>
        <w:rPr>
          <w:rFonts w:hint="eastAsia" w:ascii="仿宋" w:hAnsi="仿宋" w:eastAsia="仿宋" w:cs="仿宋"/>
          <w:sz w:val="28"/>
          <w:szCs w:val="28"/>
          <w:lang w:eastAsia="zh-CN"/>
        </w:rPr>
        <w:t>投标人</w:t>
      </w:r>
      <w:r>
        <w:rPr>
          <w:rFonts w:hint="eastAsia" w:ascii="仿宋" w:hAnsi="仿宋" w:eastAsia="仿宋" w:cs="仿宋"/>
          <w:sz w:val="28"/>
          <w:szCs w:val="28"/>
        </w:rPr>
        <w:t>参与本项目的所有费用均由自行承担。</w:t>
      </w:r>
    </w:p>
    <w:p w14:paraId="4F862CCB">
      <w:pPr>
        <w:snapToGrid w:val="0"/>
        <w:spacing w:line="520" w:lineRule="exact"/>
        <w:ind w:firstLine="560" w:firstLineChars="200"/>
        <w:rPr>
          <w:rFonts w:hint="eastAsia" w:ascii="仿宋" w:hAnsi="仿宋" w:eastAsia="仿宋" w:cs="仿宋"/>
          <w:b/>
          <w:bCs/>
          <w:kern w:val="0"/>
          <w:sz w:val="30"/>
          <w:szCs w:val="32"/>
          <w:lang w:val="en-US" w:eastAsia="zh-CN" w:bidi="ar-SA"/>
        </w:rPr>
      </w:pP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投标人</w:t>
      </w:r>
      <w:r>
        <w:rPr>
          <w:rFonts w:hint="eastAsia" w:ascii="仿宋" w:hAnsi="仿宋" w:eastAsia="仿宋" w:cs="仿宋"/>
          <w:sz w:val="28"/>
          <w:szCs w:val="28"/>
        </w:rPr>
        <w:t>如对询比通知书有疑问，必须以书面形式在报价截止时间一个工作日前向重庆市血液中心要求澄清，重庆市血液中心可视具体情况做出处理或答复。如供应商未提出疑问，视为完全理解并同意本通知书，即供应商已详细阅读全部文件资料，完全理解询比通知书所有条款内容并同意放弃对这方面有不明白及误解的权利。</w:t>
      </w:r>
    </w:p>
    <w:p w14:paraId="46ECA3DA">
      <w:pPr>
        <w:pStyle w:val="3"/>
        <w:bidi w:val="0"/>
        <w:outlineLvl w:val="0"/>
        <w:rPr>
          <w:rFonts w:hint="eastAsia"/>
          <w:lang w:val="en-US" w:eastAsia="zh-CN"/>
        </w:rPr>
      </w:pPr>
      <w:bookmarkStart w:id="21" w:name="_Toc21778"/>
      <w:r>
        <w:rPr>
          <w:rFonts w:hint="eastAsia"/>
          <w:lang w:val="en-US" w:eastAsia="zh-CN"/>
        </w:rPr>
        <w:t>五、其他有关规定</w:t>
      </w:r>
      <w:bookmarkEnd w:id="21"/>
    </w:p>
    <w:p w14:paraId="6460401A">
      <w:pPr>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（一）单位负责人为同一人或者存在直接控股、管理关系的不同投标人，不得参加同一合同项（包）下的采购活动，否则均为无效报价。</w:t>
      </w:r>
    </w:p>
    <w:p w14:paraId="0C88EC93">
      <w:pPr>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（二）为采购项目提供整体设计、规范编制或者项目管理、监理、检测等服务的投标人，不得再参加该采购项目的其他采购活动。</w:t>
      </w:r>
    </w:p>
    <w:p w14:paraId="7EB63711">
      <w:pPr>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（三）同一合同项（包）下的货物，制造商参与报价的，不得再委托代理商参与报价。</w:t>
      </w:r>
    </w:p>
    <w:p w14:paraId="3CE51AEF">
      <w:pPr>
        <w:pStyle w:val="3"/>
        <w:bidi w:val="0"/>
        <w:outlineLvl w:val="0"/>
        <w:rPr>
          <w:rFonts w:hint="eastAsia"/>
          <w:lang w:val="en-US" w:eastAsia="zh-CN"/>
        </w:rPr>
      </w:pPr>
      <w:bookmarkStart w:id="22" w:name="_Toc10494"/>
      <w:r>
        <w:rPr>
          <w:rFonts w:hint="eastAsia"/>
          <w:lang w:val="en-US" w:eastAsia="zh-CN"/>
        </w:rPr>
        <w:t>六、联系方式</w:t>
      </w:r>
      <w:bookmarkEnd w:id="22"/>
    </w:p>
    <w:p w14:paraId="16220551">
      <w:pPr>
        <w:snapToGrid w:val="0"/>
        <w:spacing w:line="520" w:lineRule="exact"/>
        <w:ind w:left="1004"/>
        <w:rPr>
          <w:rFonts w:hint="eastAsia" w:ascii="仿宋" w:hAnsi="仿宋" w:eastAsia="仿宋" w:cs="仿宋"/>
          <w:sz w:val="28"/>
          <w:szCs w:val="28"/>
        </w:rPr>
      </w:pPr>
      <w:r>
        <w:rPr>
          <w:rFonts w:hint="eastAsia" w:ascii="仿宋" w:hAnsi="仿宋" w:eastAsia="仿宋" w:cs="仿宋"/>
          <w:sz w:val="28"/>
          <w:szCs w:val="28"/>
        </w:rPr>
        <w:t xml:space="preserve"> 采购人：重庆市血液中心</w:t>
      </w:r>
    </w:p>
    <w:p w14:paraId="5523EEFA">
      <w:pPr>
        <w:snapToGrid w:val="0"/>
        <w:spacing w:line="520" w:lineRule="exact"/>
        <w:ind w:left="1004"/>
        <w:rPr>
          <w:rFonts w:hint="eastAsia" w:ascii="仿宋" w:hAnsi="仿宋" w:eastAsia="仿宋" w:cs="仿宋"/>
          <w:sz w:val="28"/>
          <w:szCs w:val="28"/>
        </w:rPr>
      </w:pPr>
      <w:r>
        <w:rPr>
          <w:rFonts w:hint="eastAsia" w:ascii="仿宋" w:hAnsi="仿宋" w:eastAsia="仿宋" w:cs="仿宋"/>
          <w:sz w:val="28"/>
          <w:szCs w:val="28"/>
        </w:rPr>
        <w:t xml:space="preserve"> 联系人：</w:t>
      </w:r>
      <w:r>
        <w:rPr>
          <w:rFonts w:hint="eastAsia" w:ascii="仿宋" w:hAnsi="仿宋" w:eastAsia="仿宋" w:cs="仿宋"/>
          <w:sz w:val="28"/>
          <w:szCs w:val="28"/>
          <w:lang w:eastAsia="zh-CN"/>
        </w:rPr>
        <w:t>李</w:t>
      </w:r>
      <w:r>
        <w:rPr>
          <w:rFonts w:hint="eastAsia" w:ascii="仿宋" w:hAnsi="仿宋" w:eastAsia="仿宋" w:cs="仿宋"/>
          <w:sz w:val="28"/>
          <w:szCs w:val="28"/>
        </w:rPr>
        <w:t>老师</w:t>
      </w:r>
    </w:p>
    <w:p w14:paraId="0521CFDD">
      <w:pPr>
        <w:snapToGrid w:val="0"/>
        <w:spacing w:line="520" w:lineRule="exact"/>
        <w:ind w:left="1004"/>
        <w:rPr>
          <w:rFonts w:hint="eastAsia" w:ascii="仿宋" w:hAnsi="仿宋" w:eastAsia="仿宋" w:cs="仿宋"/>
          <w:sz w:val="28"/>
          <w:szCs w:val="28"/>
        </w:rPr>
      </w:pPr>
      <w:r>
        <w:rPr>
          <w:rFonts w:hint="eastAsia" w:ascii="仿宋" w:hAnsi="仿宋" w:eastAsia="仿宋" w:cs="仿宋"/>
          <w:sz w:val="28"/>
          <w:szCs w:val="28"/>
        </w:rPr>
        <w:t xml:space="preserve"> 电话：  023-63532032</w:t>
      </w:r>
    </w:p>
    <w:p w14:paraId="7EF58453">
      <w:pPr>
        <w:snapToGrid w:val="0"/>
        <w:spacing w:line="520" w:lineRule="exact"/>
        <w:ind w:left="1004"/>
        <w:rPr>
          <w:rFonts w:hint="eastAsia" w:ascii="仿宋" w:hAnsi="仿宋" w:eastAsia="仿宋" w:cs="仿宋"/>
          <w:sz w:val="28"/>
          <w:szCs w:val="28"/>
        </w:rPr>
      </w:pPr>
      <w:r>
        <w:rPr>
          <w:rFonts w:hint="eastAsia" w:ascii="仿宋" w:hAnsi="仿宋" w:eastAsia="仿宋" w:cs="仿宋"/>
          <w:sz w:val="28"/>
          <w:szCs w:val="28"/>
        </w:rPr>
        <w:t xml:space="preserve"> 地址：重庆市九龙坡区华福大道北段21号</w:t>
      </w:r>
    </w:p>
    <w:p w14:paraId="18EC1AB1">
      <w:pPr>
        <w:pStyle w:val="2"/>
        <w:bidi w:val="0"/>
        <w:jc w:val="center"/>
        <w:rPr>
          <w:rFonts w:hint="eastAsia"/>
        </w:rPr>
      </w:pPr>
      <w:bookmarkStart w:id="23" w:name="_Toc517773729"/>
      <w:bookmarkStart w:id="24" w:name="_Toc501099912"/>
      <w:bookmarkStart w:id="25" w:name="_Toc1411"/>
      <w:bookmarkStart w:id="26" w:name="_Toc25725122"/>
      <w:bookmarkStart w:id="27" w:name="_Toc456268351"/>
      <w:bookmarkStart w:id="28" w:name="_Toc11641054"/>
      <w:bookmarkStart w:id="29" w:name="_Toc456268658"/>
      <w:bookmarkStart w:id="30" w:name="_Toc456268550"/>
      <w:bookmarkStart w:id="31" w:name="_Toc456268235"/>
      <w:r>
        <w:rPr>
          <w:rFonts w:hint="eastAsia"/>
          <w:lang w:val="en-US" w:eastAsia="zh-CN"/>
        </w:rPr>
        <w:t>第二篇</w:t>
      </w:r>
      <w:r>
        <w:rPr>
          <w:rFonts w:hint="eastAsia"/>
        </w:rPr>
        <w:t xml:space="preserve">  </w:t>
      </w:r>
      <w:bookmarkEnd w:id="23"/>
      <w:bookmarkEnd w:id="24"/>
      <w:r>
        <w:rPr>
          <w:rFonts w:hint="eastAsia"/>
          <w:lang w:val="en-US" w:eastAsia="zh-CN"/>
        </w:rPr>
        <w:t>询比项目技术（质量）需求</w:t>
      </w:r>
      <w:bookmarkEnd w:id="25"/>
    </w:p>
    <w:p w14:paraId="37AF4835">
      <w:pPr>
        <w:pStyle w:val="3"/>
        <w:bidi w:val="0"/>
        <w:outlineLvl w:val="0"/>
        <w:rPr>
          <w:rFonts w:hint="eastAsia"/>
        </w:rPr>
      </w:pPr>
      <w:bookmarkStart w:id="32" w:name="_Toc517773730"/>
      <w:bookmarkStart w:id="33" w:name="_Toc501099913"/>
      <w:bookmarkStart w:id="34" w:name="_Toc10509"/>
      <w:r>
        <w:rPr>
          <w:rFonts w:hint="eastAsia"/>
        </w:rPr>
        <w:t>一、</w:t>
      </w:r>
      <w:bookmarkEnd w:id="32"/>
      <w:bookmarkEnd w:id="33"/>
      <w:r>
        <w:rPr>
          <w:rFonts w:hint="eastAsia"/>
        </w:rPr>
        <w:t>项目一览表</w:t>
      </w:r>
      <w:bookmarkEnd w:id="34"/>
    </w:p>
    <w:tbl>
      <w:tblPr>
        <w:tblStyle w:val="17"/>
        <w:tblpPr w:leftFromText="180" w:rightFromText="180" w:vertAnchor="text" w:horzAnchor="page" w:tblpX="1930"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2497"/>
        <w:gridCol w:w="2660"/>
      </w:tblGrid>
      <w:tr w14:paraId="32CB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59" w:type="dxa"/>
            <w:tcBorders>
              <w:top w:val="single" w:color="auto" w:sz="4" w:space="0"/>
              <w:left w:val="single" w:color="auto" w:sz="4" w:space="0"/>
              <w:right w:val="single" w:color="auto" w:sz="4" w:space="0"/>
            </w:tcBorders>
            <w:noWrap w:val="0"/>
            <w:vAlign w:val="center"/>
          </w:tcPr>
          <w:p w14:paraId="59B08337">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35" w:name="_Toc3412"/>
            <w:r>
              <w:rPr>
                <w:rFonts w:hint="eastAsia" w:ascii="仿宋" w:hAnsi="仿宋" w:eastAsia="仿宋" w:cs="仿宋"/>
                <w:kern w:val="2"/>
                <w:sz w:val="28"/>
                <w:szCs w:val="28"/>
                <w:lang w:val="en-US" w:eastAsia="zh-CN" w:bidi="ar-SA"/>
              </w:rPr>
              <w:t>项目名称</w:t>
            </w:r>
            <w:bookmarkEnd w:id="35"/>
          </w:p>
        </w:tc>
        <w:tc>
          <w:tcPr>
            <w:tcW w:w="2497" w:type="dxa"/>
            <w:tcBorders>
              <w:top w:val="single" w:color="auto" w:sz="4" w:space="0"/>
              <w:left w:val="single" w:color="auto" w:sz="4" w:space="0"/>
              <w:right w:val="single" w:color="auto" w:sz="4" w:space="0"/>
            </w:tcBorders>
            <w:noWrap w:val="0"/>
            <w:vAlign w:val="center"/>
          </w:tcPr>
          <w:p w14:paraId="3861AFF5">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36" w:name="_Toc17724"/>
            <w:r>
              <w:rPr>
                <w:rFonts w:hint="eastAsia" w:ascii="仿宋" w:hAnsi="仿宋" w:eastAsia="仿宋" w:cs="仿宋"/>
                <w:kern w:val="2"/>
                <w:sz w:val="28"/>
                <w:szCs w:val="28"/>
                <w:lang w:val="en-US" w:eastAsia="zh-CN" w:bidi="ar-SA"/>
              </w:rPr>
              <w:t>预算</w:t>
            </w:r>
            <w:bookmarkEnd w:id="36"/>
          </w:p>
        </w:tc>
        <w:tc>
          <w:tcPr>
            <w:tcW w:w="2660" w:type="dxa"/>
            <w:tcBorders>
              <w:top w:val="single" w:color="auto" w:sz="4" w:space="0"/>
              <w:left w:val="single" w:color="auto" w:sz="4" w:space="0"/>
              <w:right w:val="single" w:color="auto" w:sz="4" w:space="0"/>
            </w:tcBorders>
            <w:noWrap w:val="0"/>
            <w:vAlign w:val="center"/>
          </w:tcPr>
          <w:p w14:paraId="76D0F436">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37" w:name="_Toc15096"/>
            <w:r>
              <w:rPr>
                <w:rFonts w:hint="eastAsia" w:ascii="仿宋" w:hAnsi="仿宋" w:eastAsia="仿宋" w:cs="仿宋"/>
                <w:kern w:val="2"/>
                <w:sz w:val="28"/>
                <w:szCs w:val="28"/>
                <w:lang w:val="en-US" w:eastAsia="zh-CN" w:bidi="ar-SA"/>
              </w:rPr>
              <w:t>服务期</w:t>
            </w:r>
            <w:bookmarkEnd w:id="37"/>
          </w:p>
        </w:tc>
      </w:tr>
      <w:tr w14:paraId="78F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259" w:type="dxa"/>
            <w:tcBorders>
              <w:top w:val="single" w:color="auto" w:sz="4" w:space="0"/>
              <w:left w:val="single" w:color="auto" w:sz="4" w:space="0"/>
              <w:right w:val="single" w:color="auto" w:sz="4" w:space="0"/>
            </w:tcBorders>
            <w:noWrap w:val="0"/>
            <w:vAlign w:val="center"/>
          </w:tcPr>
          <w:p w14:paraId="2E0F2B77">
            <w:pPr>
              <w:pStyle w:val="5"/>
              <w:spacing w:line="240" w:lineRule="auto"/>
              <w:ind w:firstLine="0" w:firstLineChars="0"/>
              <w:jc w:val="center"/>
              <w:outlineLvl w:val="0"/>
              <w:rPr>
                <w:rFonts w:hint="eastAsia" w:ascii="仿宋" w:hAnsi="仿宋" w:eastAsia="仿宋" w:cs="仿宋"/>
                <w:kern w:val="2"/>
                <w:sz w:val="28"/>
                <w:szCs w:val="28"/>
                <w:lang w:val="en-US" w:eastAsia="zh-CN" w:bidi="ar-SA"/>
              </w:rPr>
            </w:pPr>
            <w:bookmarkStart w:id="38" w:name="_Toc24156"/>
            <w:r>
              <w:rPr>
                <w:rFonts w:hint="eastAsia" w:ascii="仿宋" w:hAnsi="仿宋" w:eastAsia="仿宋" w:cs="仿宋"/>
                <w:sz w:val="28"/>
                <w:szCs w:val="28"/>
                <w:lang w:eastAsia="zh-CN"/>
              </w:rPr>
              <w:t>永川分中心新楼标识标牌制作服务</w:t>
            </w:r>
            <w:bookmarkEnd w:id="38"/>
          </w:p>
        </w:tc>
        <w:tc>
          <w:tcPr>
            <w:tcW w:w="2497" w:type="dxa"/>
            <w:tcBorders>
              <w:top w:val="single" w:color="auto" w:sz="4" w:space="0"/>
              <w:left w:val="single" w:color="auto" w:sz="4" w:space="0"/>
              <w:right w:val="single" w:color="auto" w:sz="4" w:space="0"/>
            </w:tcBorders>
            <w:noWrap w:val="0"/>
            <w:vAlign w:val="center"/>
          </w:tcPr>
          <w:p w14:paraId="461F9BBF">
            <w:pPr>
              <w:pStyle w:val="9"/>
              <w:spacing w:line="240" w:lineRule="auto"/>
              <w:ind w:left="0" w:leftChars="0"/>
              <w:jc w:val="center"/>
              <w:outlineLvl w:val="0"/>
              <w:rPr>
                <w:rFonts w:hint="default" w:ascii="仿宋" w:hAnsi="仿宋" w:eastAsia="仿宋" w:cs="仿宋"/>
                <w:kern w:val="2"/>
                <w:sz w:val="28"/>
                <w:szCs w:val="28"/>
                <w:lang w:val="en-US" w:eastAsia="zh-CN" w:bidi="ar-SA"/>
              </w:rPr>
            </w:pPr>
            <w:bookmarkStart w:id="39" w:name="_Toc3991"/>
            <w:r>
              <w:rPr>
                <w:rFonts w:hint="eastAsia" w:ascii="仿宋" w:hAnsi="仿宋" w:eastAsia="仿宋" w:cs="仿宋"/>
                <w:kern w:val="2"/>
                <w:sz w:val="28"/>
                <w:szCs w:val="28"/>
                <w:lang w:val="en-US" w:eastAsia="zh-CN" w:bidi="ar-SA"/>
              </w:rPr>
              <w:t>6万</w:t>
            </w:r>
            <w:bookmarkEnd w:id="39"/>
          </w:p>
        </w:tc>
        <w:tc>
          <w:tcPr>
            <w:tcW w:w="2660" w:type="dxa"/>
            <w:tcBorders>
              <w:top w:val="single" w:color="auto" w:sz="4" w:space="0"/>
              <w:left w:val="single" w:color="auto" w:sz="4" w:space="0"/>
              <w:right w:val="single" w:color="auto" w:sz="4" w:space="0"/>
            </w:tcBorders>
            <w:noWrap w:val="0"/>
            <w:vAlign w:val="center"/>
          </w:tcPr>
          <w:p w14:paraId="090C2DC7">
            <w:pPr>
              <w:pStyle w:val="9"/>
              <w:spacing w:line="240" w:lineRule="auto"/>
              <w:ind w:left="0" w:leftChars="0"/>
              <w:jc w:val="center"/>
              <w:outlineLvl w:val="0"/>
              <w:rPr>
                <w:rFonts w:hint="default"/>
                <w:lang w:val="en-US" w:eastAsia="zh-CN"/>
              </w:rPr>
            </w:pPr>
            <w:bookmarkStart w:id="40" w:name="_Toc28193"/>
            <w:r>
              <w:rPr>
                <w:rFonts w:hint="eastAsia" w:ascii="仿宋" w:hAnsi="仿宋" w:eastAsia="仿宋" w:cs="仿宋"/>
                <w:kern w:val="2"/>
                <w:sz w:val="28"/>
                <w:szCs w:val="28"/>
                <w:lang w:val="en-US" w:eastAsia="zh-CN" w:bidi="ar-SA"/>
              </w:rPr>
              <w:t>30个工作日</w:t>
            </w:r>
            <w:bookmarkEnd w:id="40"/>
          </w:p>
        </w:tc>
      </w:tr>
    </w:tbl>
    <w:p w14:paraId="258C8192">
      <w:pPr>
        <w:snapToGrid w:val="0"/>
        <w:spacing w:line="520" w:lineRule="exact"/>
        <w:ind w:firstLine="570"/>
        <w:rPr>
          <w:rFonts w:hint="eastAsia" w:ascii="仿宋" w:hAnsi="仿宋" w:eastAsia="仿宋" w:cs="仿宋"/>
          <w:sz w:val="28"/>
        </w:rPr>
      </w:pPr>
    </w:p>
    <w:p w14:paraId="225514B9">
      <w:pPr>
        <w:pStyle w:val="3"/>
        <w:numPr>
          <w:ilvl w:val="0"/>
          <w:numId w:val="1"/>
        </w:numPr>
        <w:bidi w:val="0"/>
        <w:outlineLvl w:val="0"/>
        <w:rPr>
          <w:rFonts w:hint="eastAsia"/>
          <w:lang w:val="en-US" w:eastAsia="zh-CN"/>
        </w:rPr>
      </w:pPr>
      <w:bookmarkStart w:id="41" w:name="_Toc28285"/>
      <w:bookmarkStart w:id="42" w:name="_Toc517773732"/>
      <w:bookmarkStart w:id="43" w:name="_Toc187655629"/>
      <w:bookmarkStart w:id="44" w:name="_Toc179714296"/>
      <w:bookmarkStart w:id="45" w:name="_Toc102227317"/>
      <w:bookmarkStart w:id="46" w:name="_Toc501099915"/>
      <w:r>
        <w:rPr>
          <w:rFonts w:hint="eastAsia"/>
          <w:lang w:val="en-US" w:eastAsia="zh-CN"/>
        </w:rPr>
        <w:t>采购清单</w:t>
      </w:r>
      <w:bookmarkEnd w:id="41"/>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89"/>
        <w:gridCol w:w="3183"/>
        <w:gridCol w:w="938"/>
        <w:gridCol w:w="2223"/>
        <w:gridCol w:w="453"/>
        <w:gridCol w:w="454"/>
      </w:tblGrid>
      <w:tr w14:paraId="1A0A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3" w:type="dxa"/>
            <w:tcBorders>
              <w:top w:val="single" w:color="000000" w:sz="8" w:space="0"/>
              <w:left w:val="single" w:color="000000" w:sz="8" w:space="0"/>
              <w:bottom w:val="single" w:color="000000" w:sz="4" w:space="0"/>
              <w:right w:val="single" w:color="000000" w:sz="4" w:space="0"/>
            </w:tcBorders>
            <w:noWrap w:val="0"/>
            <w:vAlign w:val="center"/>
          </w:tcPr>
          <w:p w14:paraId="4AF6620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1"/>
                <w:kern w:val="0"/>
                <w:sz w:val="24"/>
                <w:szCs w:val="24"/>
                <w:u w:val="none"/>
                <w:lang w:val="en-US" w:eastAsia="zh-CN" w:bidi="ar"/>
              </w:rPr>
              <w:t>序号</w:t>
            </w:r>
          </w:p>
        </w:tc>
        <w:tc>
          <w:tcPr>
            <w:tcW w:w="689" w:type="dxa"/>
            <w:tcBorders>
              <w:top w:val="single" w:color="000000" w:sz="8" w:space="0"/>
              <w:left w:val="single" w:color="000000" w:sz="4" w:space="0"/>
              <w:bottom w:val="single" w:color="000000" w:sz="4" w:space="0"/>
              <w:right w:val="single" w:color="000000" w:sz="4" w:space="0"/>
            </w:tcBorders>
            <w:noWrap w:val="0"/>
            <w:vAlign w:val="center"/>
          </w:tcPr>
          <w:p w14:paraId="2F4D6A6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1"/>
                <w:kern w:val="0"/>
                <w:sz w:val="24"/>
                <w:szCs w:val="24"/>
                <w:u w:val="none"/>
                <w:lang w:val="en-US" w:eastAsia="zh-CN" w:bidi="ar"/>
              </w:rPr>
              <w:t>名称</w:t>
            </w:r>
          </w:p>
        </w:tc>
        <w:tc>
          <w:tcPr>
            <w:tcW w:w="3183" w:type="dxa"/>
            <w:tcBorders>
              <w:top w:val="single" w:color="000000" w:sz="8" w:space="0"/>
              <w:left w:val="single" w:color="000000" w:sz="4" w:space="0"/>
              <w:bottom w:val="single" w:color="000000" w:sz="4" w:space="0"/>
              <w:right w:val="single" w:color="000000" w:sz="4" w:space="0"/>
            </w:tcBorders>
            <w:noWrap w:val="0"/>
            <w:vAlign w:val="center"/>
          </w:tcPr>
          <w:p w14:paraId="02981A7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1"/>
                <w:kern w:val="0"/>
                <w:sz w:val="24"/>
                <w:szCs w:val="24"/>
                <w:u w:val="none"/>
                <w:lang w:val="en-US" w:eastAsia="zh-CN" w:bidi="ar"/>
              </w:rPr>
              <w:t>图例</w:t>
            </w:r>
          </w:p>
        </w:tc>
        <w:tc>
          <w:tcPr>
            <w:tcW w:w="938" w:type="dxa"/>
            <w:tcBorders>
              <w:top w:val="single" w:color="000000" w:sz="8" w:space="0"/>
              <w:left w:val="single" w:color="000000" w:sz="4" w:space="0"/>
              <w:bottom w:val="single" w:color="000000" w:sz="4" w:space="0"/>
              <w:right w:val="single" w:color="000000" w:sz="4" w:space="0"/>
            </w:tcBorders>
            <w:noWrap w:val="0"/>
            <w:vAlign w:val="center"/>
          </w:tcPr>
          <w:p w14:paraId="2F21026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1"/>
                <w:kern w:val="0"/>
                <w:sz w:val="24"/>
                <w:szCs w:val="24"/>
                <w:u w:val="none"/>
                <w:lang w:val="en-US" w:eastAsia="zh-CN" w:bidi="ar"/>
              </w:rPr>
              <w:t>尺寸（mm)</w:t>
            </w:r>
          </w:p>
        </w:tc>
        <w:tc>
          <w:tcPr>
            <w:tcW w:w="2223" w:type="dxa"/>
            <w:tcBorders>
              <w:top w:val="single" w:color="000000" w:sz="8" w:space="0"/>
              <w:left w:val="single" w:color="000000" w:sz="4" w:space="0"/>
              <w:bottom w:val="single" w:color="000000" w:sz="4" w:space="0"/>
              <w:right w:val="single" w:color="000000" w:sz="4" w:space="0"/>
            </w:tcBorders>
            <w:noWrap w:val="0"/>
            <w:vAlign w:val="center"/>
          </w:tcPr>
          <w:p w14:paraId="366DD14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1"/>
                <w:kern w:val="0"/>
                <w:sz w:val="24"/>
                <w:szCs w:val="24"/>
                <w:u w:val="none"/>
                <w:lang w:val="en-US" w:eastAsia="zh-CN" w:bidi="ar"/>
              </w:rPr>
              <w:t>工艺</w:t>
            </w:r>
          </w:p>
        </w:tc>
        <w:tc>
          <w:tcPr>
            <w:tcW w:w="453" w:type="dxa"/>
            <w:tcBorders>
              <w:top w:val="single" w:color="000000" w:sz="8" w:space="0"/>
              <w:left w:val="single" w:color="000000" w:sz="4" w:space="0"/>
              <w:bottom w:val="single" w:color="000000" w:sz="4" w:space="0"/>
              <w:right w:val="single" w:color="000000" w:sz="4" w:space="0"/>
            </w:tcBorders>
            <w:noWrap w:val="0"/>
            <w:vAlign w:val="center"/>
          </w:tcPr>
          <w:p w14:paraId="2FF6FA9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1"/>
                <w:kern w:val="0"/>
                <w:sz w:val="24"/>
                <w:szCs w:val="24"/>
                <w:u w:val="none"/>
                <w:lang w:val="en-US" w:eastAsia="zh-CN" w:bidi="ar"/>
              </w:rPr>
              <w:t>单位</w:t>
            </w:r>
          </w:p>
        </w:tc>
        <w:tc>
          <w:tcPr>
            <w:tcW w:w="454" w:type="dxa"/>
            <w:tcBorders>
              <w:top w:val="single" w:color="000000" w:sz="8" w:space="0"/>
              <w:left w:val="single" w:color="000000" w:sz="4" w:space="0"/>
              <w:bottom w:val="single" w:color="000000" w:sz="4" w:space="0"/>
              <w:right w:val="single" w:color="000000" w:sz="4" w:space="0"/>
            </w:tcBorders>
            <w:noWrap w:val="0"/>
            <w:vAlign w:val="center"/>
          </w:tcPr>
          <w:p w14:paraId="518B477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11"/>
                <w:kern w:val="0"/>
                <w:sz w:val="24"/>
                <w:szCs w:val="24"/>
                <w:u w:val="none"/>
                <w:lang w:val="en-US" w:eastAsia="zh-CN" w:bidi="ar"/>
              </w:rPr>
              <w:t>数量</w:t>
            </w:r>
          </w:p>
        </w:tc>
      </w:tr>
      <w:tr w14:paraId="7595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0E02A48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31F2413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户外导向指示</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7847062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828800" cy="12573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0"/>
                          <a:stretch>
                            <a:fillRect/>
                          </a:stretch>
                        </pic:blipFill>
                        <pic:spPr>
                          <a:xfrm>
                            <a:off x="0" y="0"/>
                            <a:ext cx="1828800" cy="1257300"/>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4E7A3F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3000*800*100</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343892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采用1.2mm镀锌板折弯成型，表面喷哑光漆80%黑/橙色，文字内容镂空，背贴5mm乳白亚克力，内置防水LED，内发光。</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306C16C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68EDA81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4</w:t>
            </w:r>
          </w:p>
        </w:tc>
      </w:tr>
      <w:tr w14:paraId="691E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1CD4940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1604DCE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大厅楼层分布指南</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29D50E6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2022475" cy="1219200"/>
                  <wp:effectExtent l="0" t="0" r="15875"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11"/>
                          <a:stretch>
                            <a:fillRect/>
                          </a:stretch>
                        </pic:blipFill>
                        <pic:spPr>
                          <a:xfrm>
                            <a:off x="0" y="0"/>
                            <a:ext cx="2022475" cy="1219200"/>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7DB7F3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2000*2000*780</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6C0903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采用1.2mm镀锌板折弯成型，表面喷银色/橙色结合60铝合金型材，200mm铝合金型材，文字内容,平面图UV打印</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759C403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0B8F934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w:t>
            </w:r>
          </w:p>
        </w:tc>
      </w:tr>
      <w:tr w14:paraId="60C5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3B7D08D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3</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37A3677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楼层索引</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40A7799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819275" cy="1257300"/>
                  <wp:effectExtent l="0" t="0" r="9525"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12"/>
                          <a:stretch>
                            <a:fillRect/>
                          </a:stretch>
                        </pic:blipFill>
                        <pic:spPr>
                          <a:xfrm>
                            <a:off x="0" y="0"/>
                            <a:ext cx="1819275" cy="1257300"/>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C1C85D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1500*680*30</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CD1BF7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采用1.2mm镀锌板折弯成型，表面喷哑光漆结合50铝合金型材，文字内容UV打印</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11DF42E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块</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0304684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12</w:t>
            </w:r>
          </w:p>
        </w:tc>
      </w:tr>
      <w:tr w14:paraId="05B3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3C1D876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4</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2A2FD8E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吊挂导向牌（不发光）</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281B7E0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982470" cy="828675"/>
                  <wp:effectExtent l="0" t="0" r="1778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3"/>
                          <a:stretch>
                            <a:fillRect/>
                          </a:stretch>
                        </pic:blipFill>
                        <pic:spPr>
                          <a:xfrm>
                            <a:off x="0" y="0"/>
                            <a:ext cx="1982470" cy="828675"/>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750FC6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2000*300*60</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97FAB7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2cm PVC+亚克力喷银色哑光漆，文字内容UV打印</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0D16FF0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08B59DA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6</w:t>
            </w:r>
          </w:p>
        </w:tc>
      </w:tr>
      <w:tr w14:paraId="69A1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5707701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5</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0636A8C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张贴栏</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7C9C308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920875" cy="990600"/>
                  <wp:effectExtent l="0" t="0" r="3175" b="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14"/>
                          <a:stretch>
                            <a:fillRect/>
                          </a:stretch>
                        </pic:blipFill>
                        <pic:spPr>
                          <a:xfrm>
                            <a:off x="0" y="0"/>
                            <a:ext cx="1920875" cy="990600"/>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227DD4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2000*900*30</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FAB521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2cm PVC+亚克力喷银色哑光漆，文字内容UV打印</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237EE57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4548E04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w:t>
            </w:r>
          </w:p>
        </w:tc>
      </w:tr>
      <w:tr w14:paraId="46CE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056A1AA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6</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56E8091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吊牌</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19E3F00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938020" cy="1152525"/>
                  <wp:effectExtent l="0" t="0" r="5080" b="9525"/>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15"/>
                          <a:stretch>
                            <a:fillRect/>
                          </a:stretch>
                        </pic:blipFill>
                        <pic:spPr>
                          <a:xfrm>
                            <a:off x="0" y="0"/>
                            <a:ext cx="1938020" cy="1152525"/>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1704A3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1200*300*30</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3B4B47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2cm PVC+亚克力喷银色哑光漆，文字内容UV打印</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3026181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7B8C65A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3</w:t>
            </w:r>
          </w:p>
        </w:tc>
      </w:tr>
      <w:tr w14:paraId="1A17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4CFC4C3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7</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47A9A45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L型桌牌</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6387A8F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974215" cy="1076960"/>
                  <wp:effectExtent l="0" t="0" r="6985" b="8890"/>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6"/>
                          <a:stretch>
                            <a:fillRect/>
                          </a:stretch>
                        </pic:blipFill>
                        <pic:spPr>
                          <a:xfrm>
                            <a:off x="0" y="0"/>
                            <a:ext cx="1974215" cy="1076960"/>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24A83A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270*170*90</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18C9FB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3mm亚克力背喷，热弯成型</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4BCEE9D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19DA3F8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20</w:t>
            </w:r>
          </w:p>
        </w:tc>
      </w:tr>
      <w:tr w14:paraId="08C7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231A094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8</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2B28CDD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L型桌牌</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5D61C05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881505" cy="676275"/>
                  <wp:effectExtent l="0" t="0" r="4445" b="9525"/>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17"/>
                          <a:stretch>
                            <a:fillRect/>
                          </a:stretch>
                        </pic:blipFill>
                        <pic:spPr>
                          <a:xfrm>
                            <a:off x="0" y="0"/>
                            <a:ext cx="1881505" cy="676275"/>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3CAEE6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100*75*45</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74390D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3mm亚克力背喷，热弯成型</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0DF7C20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6916A48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20</w:t>
            </w:r>
          </w:p>
        </w:tc>
      </w:tr>
      <w:tr w14:paraId="468C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2B36F7A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9</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670DC42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门牌大</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4413F20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934845" cy="952500"/>
                  <wp:effectExtent l="0" t="0" r="8255" b="0"/>
                  <wp:docPr id="1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64"/>
                          <pic:cNvPicPr>
                            <a:picLocks noChangeAspect="1"/>
                          </pic:cNvPicPr>
                        </pic:nvPicPr>
                        <pic:blipFill>
                          <a:blip r:embed="rId18"/>
                          <a:stretch>
                            <a:fillRect/>
                          </a:stretch>
                        </pic:blipFill>
                        <pic:spPr>
                          <a:xfrm>
                            <a:off x="0" y="0"/>
                            <a:ext cx="1934845" cy="952500"/>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212A1E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450*140*4</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429A13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铝塑板正喷或5mm亚克力喷银色漆，文字内容UV打印</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5827DC9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6F308E4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86</w:t>
            </w:r>
          </w:p>
        </w:tc>
      </w:tr>
      <w:tr w14:paraId="70534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5BF13FF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10</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0C5454E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门牌小</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351114C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927860" cy="971550"/>
                  <wp:effectExtent l="0" t="0" r="15240" b="0"/>
                  <wp:docPr id="1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5"/>
                          <pic:cNvPicPr>
                            <a:picLocks noChangeAspect="1"/>
                          </pic:cNvPicPr>
                        </pic:nvPicPr>
                        <pic:blipFill>
                          <a:blip r:embed="rId19"/>
                          <a:stretch>
                            <a:fillRect/>
                          </a:stretch>
                        </pic:blipFill>
                        <pic:spPr>
                          <a:xfrm>
                            <a:off x="0" y="0"/>
                            <a:ext cx="1927860" cy="971550"/>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A8C653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280*95*4</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17A651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铝塑板正喷或5mm亚克力喷银色漆，文字内容UV打印</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5D5C9A1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77D39EB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50</w:t>
            </w:r>
          </w:p>
        </w:tc>
      </w:tr>
      <w:tr w14:paraId="59F6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76821B0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11</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2CC55EA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门牌</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7517299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793875" cy="925195"/>
                  <wp:effectExtent l="0" t="0" r="15875" b="8255"/>
                  <wp:docPr id="1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66"/>
                          <pic:cNvPicPr>
                            <a:picLocks noChangeAspect="1"/>
                          </pic:cNvPicPr>
                        </pic:nvPicPr>
                        <pic:blipFill>
                          <a:blip r:embed="rId20"/>
                          <a:stretch>
                            <a:fillRect/>
                          </a:stretch>
                        </pic:blipFill>
                        <pic:spPr>
                          <a:xfrm>
                            <a:off x="0" y="0"/>
                            <a:ext cx="1793875" cy="925195"/>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1B5D89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550*140*4</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B89F0D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铝塑板正喷或5mm亚克力喷银色漆，文字内容UV打印</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7B8282E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63887B5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10</w:t>
            </w:r>
          </w:p>
        </w:tc>
      </w:tr>
      <w:tr w14:paraId="7A65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7AABC71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12</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5A8E59B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卫生间门牌</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14:paraId="17BEC2B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971550" cy="1038860"/>
                  <wp:effectExtent l="0" t="0" r="0" b="8890"/>
                  <wp:docPr id="1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67"/>
                          <pic:cNvPicPr>
                            <a:picLocks noChangeAspect="1"/>
                          </pic:cNvPicPr>
                        </pic:nvPicPr>
                        <pic:blipFill>
                          <a:blip r:embed="rId21"/>
                          <a:stretch>
                            <a:fillRect/>
                          </a:stretch>
                        </pic:blipFill>
                        <pic:spPr>
                          <a:xfrm>
                            <a:off x="0" y="0"/>
                            <a:ext cx="971550" cy="1038860"/>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DD6EAA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200*115*4</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0EF356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铝塑板正喷或5mm亚克力喷银色漆，文字内容UV打印</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01AF2ED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noWrap/>
            <w:vAlign w:val="center"/>
          </w:tcPr>
          <w:p w14:paraId="426FB81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spacing w:val="11"/>
                <w:kern w:val="0"/>
                <w:sz w:val="21"/>
                <w:szCs w:val="21"/>
                <w:u w:val="none"/>
                <w:lang w:val="en-US" w:eastAsia="zh-CN" w:bidi="ar"/>
              </w:rPr>
              <w:t>18</w:t>
            </w:r>
          </w:p>
        </w:tc>
      </w:tr>
      <w:tr w14:paraId="1D26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453" w:type="dxa"/>
            <w:tcBorders>
              <w:top w:val="single" w:color="000000" w:sz="4" w:space="0"/>
              <w:left w:val="single" w:color="000000" w:sz="8" w:space="0"/>
              <w:bottom w:val="single" w:color="000000" w:sz="4" w:space="0"/>
              <w:right w:val="single" w:color="000000" w:sz="4" w:space="0"/>
            </w:tcBorders>
            <w:noWrap w:val="0"/>
            <w:vAlign w:val="center"/>
          </w:tcPr>
          <w:p w14:paraId="32F5821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13</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7D650FD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门号：1、2、3、4、5号门</w:t>
            </w:r>
          </w:p>
        </w:tc>
        <w:tc>
          <w:tcPr>
            <w:tcW w:w="3183" w:type="dxa"/>
            <w:tcBorders>
              <w:top w:val="single" w:color="000000" w:sz="4" w:space="0"/>
              <w:left w:val="single" w:color="000000" w:sz="4" w:space="0"/>
              <w:bottom w:val="nil"/>
              <w:right w:val="single" w:color="000000" w:sz="4" w:space="0"/>
            </w:tcBorders>
            <w:noWrap w:val="0"/>
            <w:vAlign w:val="center"/>
          </w:tcPr>
          <w:p w14:paraId="16D2977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733550" cy="1257300"/>
                  <wp:effectExtent l="0" t="0" r="0" b="0"/>
                  <wp:docPr id="1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68"/>
                          <pic:cNvPicPr>
                            <a:picLocks noChangeAspect="1"/>
                          </pic:cNvPicPr>
                        </pic:nvPicPr>
                        <pic:blipFill>
                          <a:blip r:embed="rId22"/>
                          <a:stretch>
                            <a:fillRect/>
                          </a:stretch>
                        </pic:blipFill>
                        <pic:spPr>
                          <a:xfrm>
                            <a:off x="0" y="0"/>
                            <a:ext cx="1733550" cy="1257300"/>
                          </a:xfrm>
                          <a:prstGeom prst="rect">
                            <a:avLst/>
                          </a:prstGeom>
                          <a:noFill/>
                          <a:ln>
                            <a:noFill/>
                          </a:ln>
                        </pic:spPr>
                      </pic:pic>
                    </a:graphicData>
                  </a:graphic>
                </wp:inline>
              </w:drawing>
            </w:r>
          </w:p>
        </w:tc>
        <w:tc>
          <w:tcPr>
            <w:tcW w:w="938" w:type="dxa"/>
            <w:tcBorders>
              <w:top w:val="single" w:color="000000" w:sz="4" w:space="0"/>
              <w:left w:val="single" w:color="000000" w:sz="4" w:space="0"/>
              <w:bottom w:val="nil"/>
              <w:right w:val="single" w:color="000000" w:sz="4" w:space="0"/>
            </w:tcBorders>
            <w:noWrap w:val="0"/>
            <w:vAlign w:val="center"/>
          </w:tcPr>
          <w:p w14:paraId="77D927D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50cm*3个*5套</w:t>
            </w:r>
          </w:p>
        </w:tc>
        <w:tc>
          <w:tcPr>
            <w:tcW w:w="2223" w:type="dxa"/>
            <w:tcBorders>
              <w:top w:val="single" w:color="000000" w:sz="4" w:space="0"/>
              <w:left w:val="single" w:color="000000" w:sz="4" w:space="0"/>
              <w:bottom w:val="nil"/>
              <w:right w:val="single" w:color="000000" w:sz="4" w:space="0"/>
            </w:tcBorders>
            <w:noWrap w:val="0"/>
            <w:vAlign w:val="center"/>
          </w:tcPr>
          <w:p w14:paraId="2046541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不锈钢本色字</w:t>
            </w:r>
          </w:p>
        </w:tc>
        <w:tc>
          <w:tcPr>
            <w:tcW w:w="453" w:type="dxa"/>
            <w:tcBorders>
              <w:top w:val="single" w:color="000000" w:sz="4" w:space="0"/>
              <w:left w:val="single" w:color="000000" w:sz="4" w:space="0"/>
              <w:bottom w:val="nil"/>
              <w:right w:val="single" w:color="000000" w:sz="4" w:space="0"/>
            </w:tcBorders>
            <w:noWrap w:val="0"/>
            <w:vAlign w:val="center"/>
          </w:tcPr>
          <w:p w14:paraId="3686345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套</w:t>
            </w:r>
          </w:p>
        </w:tc>
        <w:tc>
          <w:tcPr>
            <w:tcW w:w="454" w:type="dxa"/>
            <w:tcBorders>
              <w:top w:val="single" w:color="000000" w:sz="4" w:space="0"/>
              <w:left w:val="single" w:color="000000" w:sz="4" w:space="0"/>
              <w:bottom w:val="nil"/>
              <w:right w:val="single" w:color="000000" w:sz="4" w:space="0"/>
            </w:tcBorders>
            <w:noWrap/>
            <w:vAlign w:val="center"/>
          </w:tcPr>
          <w:p w14:paraId="27B7F72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5</w:t>
            </w:r>
          </w:p>
        </w:tc>
      </w:tr>
      <w:tr w14:paraId="2D78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53" w:type="dxa"/>
            <w:tcBorders>
              <w:top w:val="single" w:color="000000" w:sz="4" w:space="0"/>
              <w:left w:val="single" w:color="000000" w:sz="8" w:space="0"/>
              <w:bottom w:val="nil"/>
              <w:right w:val="single" w:color="000000" w:sz="4" w:space="0"/>
            </w:tcBorders>
            <w:noWrap w:val="0"/>
            <w:vAlign w:val="center"/>
          </w:tcPr>
          <w:p w14:paraId="0A8A01B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14</w:t>
            </w:r>
          </w:p>
        </w:tc>
        <w:tc>
          <w:tcPr>
            <w:tcW w:w="689" w:type="dxa"/>
            <w:tcBorders>
              <w:top w:val="single" w:color="000000" w:sz="4" w:space="0"/>
              <w:left w:val="single" w:color="000000" w:sz="4" w:space="0"/>
              <w:bottom w:val="nil"/>
              <w:right w:val="single" w:color="000000" w:sz="4" w:space="0"/>
            </w:tcBorders>
            <w:noWrap w:val="0"/>
            <w:vAlign w:val="center"/>
          </w:tcPr>
          <w:p w14:paraId="65AF807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车库出入口</w:t>
            </w:r>
          </w:p>
        </w:tc>
        <w:tc>
          <w:tcPr>
            <w:tcW w:w="3183" w:type="dxa"/>
            <w:tcBorders>
              <w:top w:val="single" w:color="000000" w:sz="4" w:space="0"/>
              <w:left w:val="single" w:color="000000" w:sz="4" w:space="0"/>
              <w:bottom w:val="nil"/>
              <w:right w:val="single" w:color="000000" w:sz="4" w:space="0"/>
            </w:tcBorders>
            <w:noWrap w:val="0"/>
            <w:vAlign w:val="center"/>
          </w:tcPr>
          <w:p w14:paraId="44C1467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1875155" cy="285750"/>
                  <wp:effectExtent l="0" t="0" r="10795" b="0"/>
                  <wp:docPr id="1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69"/>
                          <pic:cNvPicPr>
                            <a:picLocks noChangeAspect="1"/>
                          </pic:cNvPicPr>
                        </pic:nvPicPr>
                        <pic:blipFill>
                          <a:blip r:embed="rId23"/>
                          <a:stretch>
                            <a:fillRect/>
                          </a:stretch>
                        </pic:blipFill>
                        <pic:spPr>
                          <a:xfrm>
                            <a:off x="0" y="0"/>
                            <a:ext cx="1875155" cy="285750"/>
                          </a:xfrm>
                          <a:prstGeom prst="rect">
                            <a:avLst/>
                          </a:prstGeom>
                          <a:noFill/>
                          <a:ln>
                            <a:noFill/>
                          </a:ln>
                        </pic:spPr>
                      </pic:pic>
                    </a:graphicData>
                  </a:graphic>
                </wp:inline>
              </w:drawing>
            </w:r>
          </w:p>
        </w:tc>
        <w:tc>
          <w:tcPr>
            <w:tcW w:w="938" w:type="dxa"/>
            <w:tcBorders>
              <w:top w:val="single" w:color="000000" w:sz="4" w:space="0"/>
              <w:left w:val="single" w:color="000000" w:sz="4" w:space="0"/>
              <w:bottom w:val="nil"/>
              <w:right w:val="single" w:color="000000" w:sz="4" w:space="0"/>
            </w:tcBorders>
            <w:noWrap w:val="0"/>
            <w:vAlign w:val="center"/>
          </w:tcPr>
          <w:p w14:paraId="621E7C1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60*60cm*8个</w:t>
            </w:r>
          </w:p>
        </w:tc>
        <w:tc>
          <w:tcPr>
            <w:tcW w:w="2223" w:type="dxa"/>
            <w:tcBorders>
              <w:top w:val="single" w:color="000000" w:sz="4" w:space="0"/>
              <w:left w:val="single" w:color="000000" w:sz="4" w:space="0"/>
              <w:bottom w:val="nil"/>
              <w:right w:val="single" w:color="000000" w:sz="4" w:space="0"/>
            </w:tcBorders>
            <w:noWrap w:val="0"/>
            <w:vAlign w:val="center"/>
          </w:tcPr>
          <w:p w14:paraId="4A0E9E2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铝板贴反光膜</w:t>
            </w:r>
          </w:p>
        </w:tc>
        <w:tc>
          <w:tcPr>
            <w:tcW w:w="453" w:type="dxa"/>
            <w:tcBorders>
              <w:top w:val="single" w:color="000000" w:sz="4" w:space="0"/>
              <w:left w:val="single" w:color="000000" w:sz="4" w:space="0"/>
              <w:bottom w:val="nil"/>
              <w:right w:val="single" w:color="000000" w:sz="4" w:space="0"/>
            </w:tcBorders>
            <w:noWrap w:val="0"/>
            <w:vAlign w:val="center"/>
          </w:tcPr>
          <w:p w14:paraId="1F3B72B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套</w:t>
            </w:r>
          </w:p>
        </w:tc>
        <w:tc>
          <w:tcPr>
            <w:tcW w:w="454" w:type="dxa"/>
            <w:tcBorders>
              <w:top w:val="single" w:color="000000" w:sz="4" w:space="0"/>
              <w:left w:val="single" w:color="000000" w:sz="4" w:space="0"/>
              <w:bottom w:val="nil"/>
              <w:right w:val="single" w:color="000000" w:sz="4" w:space="0"/>
            </w:tcBorders>
            <w:noWrap/>
            <w:vAlign w:val="center"/>
          </w:tcPr>
          <w:p w14:paraId="5BE387F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w:t>
            </w:r>
          </w:p>
        </w:tc>
      </w:tr>
      <w:tr w14:paraId="4EF2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53" w:type="dxa"/>
            <w:tcBorders>
              <w:top w:val="single" w:color="000000" w:sz="4" w:space="0"/>
              <w:left w:val="single" w:color="000000" w:sz="8" w:space="0"/>
              <w:bottom w:val="single" w:color="auto" w:sz="4" w:space="0"/>
              <w:right w:val="single" w:color="000000" w:sz="4" w:space="0"/>
            </w:tcBorders>
            <w:noWrap w:val="0"/>
            <w:vAlign w:val="center"/>
          </w:tcPr>
          <w:p w14:paraId="301DFB6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15</w:t>
            </w:r>
          </w:p>
        </w:tc>
        <w:tc>
          <w:tcPr>
            <w:tcW w:w="689" w:type="dxa"/>
            <w:tcBorders>
              <w:top w:val="single" w:color="000000" w:sz="4" w:space="0"/>
              <w:left w:val="single" w:color="000000" w:sz="4" w:space="0"/>
              <w:bottom w:val="single" w:color="auto" w:sz="4" w:space="0"/>
              <w:right w:val="single" w:color="000000" w:sz="4" w:space="0"/>
            </w:tcBorders>
            <w:noWrap w:val="0"/>
            <w:vAlign w:val="center"/>
          </w:tcPr>
          <w:p w14:paraId="2F7763B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通道告知牌</w:t>
            </w:r>
          </w:p>
        </w:tc>
        <w:tc>
          <w:tcPr>
            <w:tcW w:w="3183" w:type="dxa"/>
            <w:tcBorders>
              <w:top w:val="single" w:color="000000" w:sz="4" w:space="0"/>
              <w:left w:val="single" w:color="000000" w:sz="4" w:space="0"/>
              <w:bottom w:val="single" w:color="auto" w:sz="4" w:space="0"/>
              <w:right w:val="single" w:color="000000" w:sz="4" w:space="0"/>
            </w:tcBorders>
            <w:noWrap w:val="0"/>
            <w:vAlign w:val="center"/>
          </w:tcPr>
          <w:p w14:paraId="5F6EE3B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drawing>
                <wp:inline distT="0" distB="0" distL="114300" distR="114300">
                  <wp:extent cx="428625" cy="914400"/>
                  <wp:effectExtent l="0" t="0" r="9525" b="0"/>
                  <wp:docPr id="1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70"/>
                          <pic:cNvPicPr>
                            <a:picLocks noChangeAspect="1"/>
                          </pic:cNvPicPr>
                        </pic:nvPicPr>
                        <pic:blipFill>
                          <a:blip r:embed="rId24"/>
                          <a:stretch>
                            <a:fillRect/>
                          </a:stretch>
                        </pic:blipFill>
                        <pic:spPr>
                          <a:xfrm>
                            <a:off x="0" y="0"/>
                            <a:ext cx="428625" cy="914400"/>
                          </a:xfrm>
                          <a:prstGeom prst="rect">
                            <a:avLst/>
                          </a:prstGeom>
                          <a:noFill/>
                          <a:ln>
                            <a:noFill/>
                          </a:ln>
                        </pic:spPr>
                      </pic:pic>
                    </a:graphicData>
                  </a:graphic>
                </wp:inline>
              </w:drawing>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63533D6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80*200cm</w:t>
            </w:r>
          </w:p>
        </w:tc>
        <w:tc>
          <w:tcPr>
            <w:tcW w:w="2223" w:type="dxa"/>
            <w:tcBorders>
              <w:top w:val="single" w:color="000000" w:sz="4" w:space="0"/>
              <w:left w:val="single" w:color="000000" w:sz="4" w:space="0"/>
              <w:bottom w:val="single" w:color="auto" w:sz="4" w:space="0"/>
              <w:right w:val="single" w:color="000000" w:sz="4" w:space="0"/>
            </w:tcBorders>
            <w:noWrap w:val="0"/>
            <w:vAlign w:val="center"/>
          </w:tcPr>
          <w:p w14:paraId="716B128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镀锌管镀漆，文案PVC板UV打印</w:t>
            </w:r>
          </w:p>
        </w:tc>
        <w:tc>
          <w:tcPr>
            <w:tcW w:w="453" w:type="dxa"/>
            <w:tcBorders>
              <w:top w:val="single" w:color="000000" w:sz="4" w:space="0"/>
              <w:left w:val="single" w:color="000000" w:sz="4" w:space="0"/>
              <w:bottom w:val="single" w:color="auto" w:sz="4" w:space="0"/>
              <w:right w:val="single" w:color="000000" w:sz="4" w:space="0"/>
            </w:tcBorders>
            <w:noWrap w:val="0"/>
            <w:vAlign w:val="center"/>
          </w:tcPr>
          <w:p w14:paraId="500E664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个</w:t>
            </w:r>
          </w:p>
        </w:tc>
        <w:tc>
          <w:tcPr>
            <w:tcW w:w="454" w:type="dxa"/>
            <w:tcBorders>
              <w:top w:val="single" w:color="000000" w:sz="4" w:space="0"/>
              <w:left w:val="single" w:color="000000" w:sz="4" w:space="0"/>
              <w:bottom w:val="single" w:color="auto" w:sz="4" w:space="0"/>
              <w:right w:val="single" w:color="000000" w:sz="4" w:space="0"/>
            </w:tcBorders>
            <w:noWrap/>
            <w:vAlign w:val="center"/>
          </w:tcPr>
          <w:p w14:paraId="26BCAA5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11"/>
                <w:kern w:val="0"/>
                <w:sz w:val="21"/>
                <w:szCs w:val="21"/>
                <w:u w:val="none"/>
                <w:lang w:val="en-US" w:eastAsia="zh-CN" w:bidi="ar"/>
              </w:rPr>
              <w:t>2</w:t>
            </w:r>
          </w:p>
        </w:tc>
      </w:tr>
      <w:tr w14:paraId="7BD7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53" w:type="dxa"/>
            <w:tcBorders>
              <w:top w:val="single" w:color="auto" w:sz="4" w:space="0"/>
              <w:left w:val="single" w:color="auto" w:sz="4" w:space="0"/>
              <w:bottom w:val="single" w:color="auto" w:sz="4" w:space="0"/>
              <w:right w:val="single" w:color="000000" w:sz="4" w:space="0"/>
            </w:tcBorders>
            <w:noWrap w:val="0"/>
            <w:vAlign w:val="center"/>
          </w:tcPr>
          <w:p w14:paraId="1B490F0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宋体" w:hAnsi="宋体" w:eastAsia="宋体" w:cs="宋体"/>
                <w:b w:val="0"/>
                <w:bCs w:val="0"/>
                <w:i w:val="0"/>
                <w:iCs w:val="0"/>
                <w:color w:val="000000"/>
                <w:spacing w:val="11"/>
                <w:kern w:val="0"/>
                <w:sz w:val="21"/>
                <w:szCs w:val="21"/>
                <w:u w:val="none"/>
                <w:lang w:val="en-US" w:eastAsia="zh-CN" w:bidi="ar"/>
              </w:rPr>
            </w:pPr>
            <w:r>
              <w:rPr>
                <w:rFonts w:hint="eastAsia" w:ascii="宋体" w:hAnsi="宋体" w:eastAsia="宋体" w:cs="宋体"/>
                <w:b w:val="0"/>
                <w:bCs w:val="0"/>
                <w:i w:val="0"/>
                <w:iCs w:val="0"/>
                <w:color w:val="000000"/>
                <w:spacing w:val="11"/>
                <w:kern w:val="0"/>
                <w:sz w:val="21"/>
                <w:szCs w:val="21"/>
                <w:u w:val="none"/>
                <w:lang w:val="en-US" w:eastAsia="zh-CN" w:bidi="ar"/>
              </w:rPr>
              <w:t>16</w:t>
            </w:r>
          </w:p>
        </w:tc>
        <w:tc>
          <w:tcPr>
            <w:tcW w:w="689" w:type="dxa"/>
            <w:tcBorders>
              <w:top w:val="single" w:color="auto" w:sz="4" w:space="0"/>
              <w:left w:val="single" w:color="000000" w:sz="4" w:space="0"/>
              <w:bottom w:val="single" w:color="auto" w:sz="4" w:space="0"/>
              <w:right w:val="single" w:color="000000" w:sz="4" w:space="0"/>
            </w:tcBorders>
            <w:noWrap w:val="0"/>
            <w:vAlign w:val="center"/>
          </w:tcPr>
          <w:p w14:paraId="4FEFEED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宋体" w:hAnsi="宋体" w:eastAsia="宋体" w:cs="宋体"/>
                <w:b w:val="0"/>
                <w:bCs w:val="0"/>
                <w:i w:val="0"/>
                <w:iCs w:val="0"/>
                <w:color w:val="000000"/>
                <w:spacing w:val="11"/>
                <w:kern w:val="0"/>
                <w:sz w:val="21"/>
                <w:szCs w:val="21"/>
                <w:u w:val="none"/>
                <w:lang w:val="en-US" w:eastAsia="zh-CN" w:bidi="ar"/>
              </w:rPr>
            </w:pPr>
            <w:r>
              <w:rPr>
                <w:rFonts w:hint="eastAsia" w:ascii="宋体" w:hAnsi="宋体" w:eastAsia="宋体" w:cs="宋体"/>
                <w:b w:val="0"/>
                <w:bCs w:val="0"/>
                <w:i w:val="0"/>
                <w:iCs w:val="0"/>
                <w:color w:val="000000"/>
                <w:spacing w:val="11"/>
                <w:kern w:val="0"/>
                <w:sz w:val="21"/>
                <w:szCs w:val="21"/>
                <w:u w:val="none"/>
                <w:lang w:val="en-US" w:eastAsia="zh-CN" w:bidi="ar"/>
              </w:rPr>
              <w:t>单位挂牌</w:t>
            </w:r>
          </w:p>
        </w:tc>
        <w:tc>
          <w:tcPr>
            <w:tcW w:w="3183" w:type="dxa"/>
            <w:tcBorders>
              <w:top w:val="single" w:color="auto" w:sz="4" w:space="0"/>
              <w:left w:val="single" w:color="000000" w:sz="4" w:space="0"/>
              <w:bottom w:val="single" w:color="auto" w:sz="4" w:space="0"/>
              <w:right w:val="single" w:color="000000" w:sz="4" w:space="0"/>
            </w:tcBorders>
            <w:noWrap w:val="0"/>
            <w:vAlign w:val="center"/>
          </w:tcPr>
          <w:p w14:paraId="5470F44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pacing w:val="11"/>
                <w:kern w:val="0"/>
                <w:sz w:val="21"/>
                <w:szCs w:val="21"/>
                <w:u w:val="none"/>
                <w:lang w:val="en-US" w:eastAsia="zh-CN" w:bidi="ar"/>
              </w:rPr>
            </w:pPr>
            <w:r>
              <w:drawing>
                <wp:inline distT="0" distB="0" distL="114300" distR="114300">
                  <wp:extent cx="894080" cy="930275"/>
                  <wp:effectExtent l="0" t="0" r="1270" b="3175"/>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25"/>
                          <a:stretch>
                            <a:fillRect/>
                          </a:stretch>
                        </pic:blipFill>
                        <pic:spPr>
                          <a:xfrm>
                            <a:off x="0" y="0"/>
                            <a:ext cx="894080" cy="930275"/>
                          </a:xfrm>
                          <a:prstGeom prst="rect">
                            <a:avLst/>
                          </a:prstGeom>
                          <a:noFill/>
                          <a:ln>
                            <a:noFill/>
                          </a:ln>
                        </pic:spPr>
                      </pic:pic>
                    </a:graphicData>
                  </a:graphic>
                </wp:inline>
              </w:drawing>
            </w:r>
          </w:p>
        </w:tc>
        <w:tc>
          <w:tcPr>
            <w:tcW w:w="938" w:type="dxa"/>
            <w:tcBorders>
              <w:top w:val="single" w:color="auto" w:sz="4" w:space="0"/>
              <w:left w:val="single" w:color="000000" w:sz="4" w:space="0"/>
              <w:bottom w:val="single" w:color="auto" w:sz="4" w:space="0"/>
              <w:right w:val="single" w:color="000000" w:sz="4" w:space="0"/>
            </w:tcBorders>
            <w:noWrap w:val="0"/>
            <w:vAlign w:val="center"/>
          </w:tcPr>
          <w:p w14:paraId="0365F46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宋体" w:hAnsi="宋体" w:eastAsia="宋体" w:cs="宋体"/>
                <w:b w:val="0"/>
                <w:bCs w:val="0"/>
                <w:i w:val="0"/>
                <w:iCs w:val="0"/>
                <w:color w:val="000000"/>
                <w:spacing w:val="11"/>
                <w:kern w:val="0"/>
                <w:sz w:val="21"/>
                <w:szCs w:val="21"/>
                <w:u w:val="none"/>
                <w:lang w:val="en-US" w:eastAsia="zh-CN" w:bidi="ar"/>
              </w:rPr>
            </w:pPr>
            <w:r>
              <w:rPr>
                <w:rFonts w:hint="eastAsia" w:ascii="宋体" w:hAnsi="宋体" w:eastAsia="宋体" w:cs="宋体"/>
                <w:b w:val="0"/>
                <w:bCs w:val="0"/>
                <w:i w:val="0"/>
                <w:iCs w:val="0"/>
                <w:color w:val="000000"/>
                <w:spacing w:val="11"/>
                <w:kern w:val="0"/>
                <w:sz w:val="21"/>
                <w:szCs w:val="21"/>
                <w:u w:val="none"/>
                <w:lang w:val="en-US" w:eastAsia="zh-CN" w:bidi="ar"/>
              </w:rPr>
              <w:t>2000*400*35</w:t>
            </w:r>
          </w:p>
        </w:tc>
        <w:tc>
          <w:tcPr>
            <w:tcW w:w="2223" w:type="dxa"/>
            <w:tcBorders>
              <w:top w:val="single" w:color="auto" w:sz="4" w:space="0"/>
              <w:left w:val="single" w:color="000000" w:sz="4" w:space="0"/>
              <w:bottom w:val="single" w:color="auto" w:sz="4" w:space="0"/>
              <w:right w:val="single" w:color="000000" w:sz="4" w:space="0"/>
            </w:tcBorders>
            <w:noWrap w:val="0"/>
            <w:vAlign w:val="center"/>
          </w:tcPr>
          <w:p w14:paraId="03A9CD90">
            <w:pPr>
              <w:keepNext w:val="0"/>
              <w:keepLines w:val="0"/>
              <w:pageBreakBefore w:val="0"/>
              <w:widowControl/>
              <w:suppressLineNumbers w:val="0"/>
              <w:tabs>
                <w:tab w:val="left" w:pos="522"/>
              </w:tabs>
              <w:kinsoku/>
              <w:wordWrap/>
              <w:overflowPunct/>
              <w:topLinePunct w:val="0"/>
              <w:autoSpaceDE/>
              <w:autoSpaceDN/>
              <w:bidi w:val="0"/>
              <w:adjustRightInd/>
              <w:snapToGrid w:val="0"/>
              <w:spacing w:line="240" w:lineRule="atLeast"/>
              <w:jc w:val="left"/>
              <w:textAlignment w:val="center"/>
              <w:rPr>
                <w:rFonts w:hint="eastAsia" w:ascii="宋体" w:hAnsi="宋体" w:eastAsia="宋体" w:cs="宋体"/>
                <w:b w:val="0"/>
                <w:bCs w:val="0"/>
                <w:i w:val="0"/>
                <w:iCs w:val="0"/>
                <w:color w:val="000000"/>
                <w:spacing w:val="11"/>
                <w:kern w:val="0"/>
                <w:sz w:val="21"/>
                <w:szCs w:val="21"/>
                <w:u w:val="none"/>
                <w:lang w:val="en-US" w:eastAsia="zh-CN" w:bidi="ar"/>
              </w:rPr>
            </w:pPr>
            <w:r>
              <w:rPr>
                <w:rFonts w:hint="eastAsia" w:ascii="宋体" w:hAnsi="宋体" w:eastAsia="宋体" w:cs="宋体"/>
                <w:b w:val="0"/>
                <w:bCs w:val="0"/>
                <w:i w:val="0"/>
                <w:iCs w:val="0"/>
                <w:color w:val="000000"/>
                <w:spacing w:val="11"/>
                <w:kern w:val="0"/>
                <w:sz w:val="21"/>
                <w:szCs w:val="21"/>
                <w:u w:val="none"/>
                <w:lang w:val="en-US" w:eastAsia="zh-CN" w:bidi="ar"/>
              </w:rPr>
              <w:tab/>
            </w:r>
            <w:r>
              <w:rPr>
                <w:rFonts w:hint="eastAsia" w:ascii="宋体" w:hAnsi="宋体" w:eastAsia="宋体" w:cs="宋体"/>
                <w:b w:val="0"/>
                <w:bCs w:val="0"/>
                <w:i w:val="0"/>
                <w:iCs w:val="0"/>
                <w:color w:val="000000"/>
                <w:spacing w:val="11"/>
                <w:kern w:val="0"/>
                <w:sz w:val="21"/>
                <w:szCs w:val="21"/>
                <w:u w:val="none"/>
                <w:lang w:val="en-US" w:eastAsia="zh-CN" w:bidi="ar"/>
              </w:rPr>
              <w:t>3.5cm厚桐木三维雕牌匾，挂装</w:t>
            </w:r>
          </w:p>
        </w:tc>
        <w:tc>
          <w:tcPr>
            <w:tcW w:w="453" w:type="dxa"/>
            <w:tcBorders>
              <w:top w:val="single" w:color="auto" w:sz="4" w:space="0"/>
              <w:left w:val="single" w:color="000000" w:sz="4" w:space="0"/>
              <w:bottom w:val="single" w:color="auto" w:sz="4" w:space="0"/>
              <w:right w:val="single" w:color="000000" w:sz="4" w:space="0"/>
            </w:tcBorders>
            <w:noWrap w:val="0"/>
            <w:vAlign w:val="center"/>
          </w:tcPr>
          <w:p w14:paraId="7B18749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宋体" w:hAnsi="宋体" w:eastAsia="宋体" w:cs="宋体"/>
                <w:b w:val="0"/>
                <w:bCs w:val="0"/>
                <w:i w:val="0"/>
                <w:iCs w:val="0"/>
                <w:color w:val="000000"/>
                <w:spacing w:val="11"/>
                <w:kern w:val="0"/>
                <w:sz w:val="21"/>
                <w:szCs w:val="21"/>
                <w:u w:val="none"/>
                <w:lang w:val="en-US" w:eastAsia="zh-CN" w:bidi="ar"/>
              </w:rPr>
            </w:pPr>
            <w:r>
              <w:rPr>
                <w:rFonts w:hint="eastAsia" w:ascii="宋体" w:hAnsi="宋体" w:eastAsia="宋体" w:cs="宋体"/>
                <w:b w:val="0"/>
                <w:bCs w:val="0"/>
                <w:i w:val="0"/>
                <w:iCs w:val="0"/>
                <w:color w:val="000000"/>
                <w:spacing w:val="11"/>
                <w:kern w:val="0"/>
                <w:sz w:val="21"/>
                <w:szCs w:val="21"/>
                <w:u w:val="none"/>
                <w:lang w:val="en-US" w:eastAsia="zh-CN" w:bidi="ar"/>
              </w:rPr>
              <w:t>块</w:t>
            </w:r>
          </w:p>
        </w:tc>
        <w:tc>
          <w:tcPr>
            <w:tcW w:w="454" w:type="dxa"/>
            <w:tcBorders>
              <w:top w:val="single" w:color="auto" w:sz="4" w:space="0"/>
              <w:left w:val="single" w:color="000000" w:sz="4" w:space="0"/>
              <w:bottom w:val="single" w:color="auto" w:sz="4" w:space="0"/>
              <w:right w:val="single" w:color="auto" w:sz="4" w:space="0"/>
            </w:tcBorders>
            <w:noWrap/>
            <w:vAlign w:val="center"/>
          </w:tcPr>
          <w:p w14:paraId="5AE0F95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宋体" w:hAnsi="宋体" w:eastAsia="宋体" w:cs="宋体"/>
                <w:b w:val="0"/>
                <w:bCs w:val="0"/>
                <w:i w:val="0"/>
                <w:iCs w:val="0"/>
                <w:color w:val="000000"/>
                <w:spacing w:val="11"/>
                <w:kern w:val="0"/>
                <w:sz w:val="21"/>
                <w:szCs w:val="21"/>
                <w:u w:val="none"/>
                <w:lang w:val="en-US" w:eastAsia="zh-CN" w:bidi="ar"/>
              </w:rPr>
            </w:pPr>
            <w:r>
              <w:rPr>
                <w:rFonts w:hint="eastAsia" w:ascii="宋体" w:hAnsi="宋体" w:eastAsia="宋体" w:cs="宋体"/>
                <w:b w:val="0"/>
                <w:bCs w:val="0"/>
                <w:i w:val="0"/>
                <w:iCs w:val="0"/>
                <w:color w:val="000000"/>
                <w:spacing w:val="11"/>
                <w:kern w:val="0"/>
                <w:sz w:val="21"/>
                <w:szCs w:val="21"/>
                <w:u w:val="none"/>
                <w:lang w:val="en-US" w:eastAsia="zh-CN" w:bidi="ar"/>
              </w:rPr>
              <w:t>1</w:t>
            </w:r>
          </w:p>
        </w:tc>
      </w:tr>
    </w:tbl>
    <w:p w14:paraId="0F18E030">
      <w:pPr>
        <w:pStyle w:val="4"/>
        <w:spacing w:before="0" w:after="0" w:line="240" w:lineRule="auto"/>
        <w:jc w:val="left"/>
        <w:outlineLvl w:val="9"/>
        <w:rPr>
          <w:rFonts w:hint="eastAsia" w:ascii="Times New Roman" w:hAnsi="Times New Roman" w:cs="Times New Roman"/>
          <w:b w:val="0"/>
          <w:bCs w:val="0"/>
          <w:sz w:val="28"/>
          <w:szCs w:val="28"/>
          <w:vertAlign w:val="baseline"/>
          <w:lang w:val="en-US" w:eastAsia="zh-CN"/>
        </w:rPr>
      </w:pPr>
    </w:p>
    <w:p w14:paraId="7E0C4C64">
      <w:pPr>
        <w:rPr>
          <w:rFonts w:hint="default" w:ascii="仿宋" w:hAnsi="仿宋" w:eastAsia="仿宋" w:cs="仿宋"/>
          <w:kern w:val="2"/>
          <w:sz w:val="28"/>
          <w:szCs w:val="28"/>
          <w:lang w:val="en-US" w:eastAsia="zh-CN" w:bidi="ar-SA"/>
        </w:rPr>
      </w:pPr>
      <w:r>
        <w:rPr>
          <w:rFonts w:hint="eastAsia" w:cs="Times New Roman"/>
          <w:b w:val="0"/>
          <w:bCs w:val="0"/>
          <w:sz w:val="28"/>
          <w:szCs w:val="28"/>
          <w:vertAlign w:val="baseline"/>
          <w:lang w:val="en-US" w:eastAsia="zh-CN"/>
        </w:rPr>
        <w:t xml:space="preserve">    </w:t>
      </w:r>
      <w:r>
        <w:rPr>
          <w:rFonts w:hint="eastAsia" w:ascii="仿宋" w:hAnsi="仿宋" w:eastAsia="仿宋" w:cs="仿宋"/>
          <w:kern w:val="2"/>
          <w:sz w:val="28"/>
          <w:szCs w:val="28"/>
          <w:lang w:val="en-US" w:eastAsia="zh-CN" w:bidi="ar-SA"/>
        </w:rPr>
        <w:t>注：清单数量为预估数量，具体以实际制作使用数量结算。</w:t>
      </w:r>
    </w:p>
    <w:p w14:paraId="17310FCA">
      <w:pPr>
        <w:pStyle w:val="15"/>
        <w:rPr>
          <w:rFonts w:hint="eastAsia" w:ascii="Times New Roman" w:hAnsi="Times New Roman" w:cs="Times New Roman"/>
          <w:b w:val="0"/>
          <w:bCs w:val="0"/>
          <w:sz w:val="28"/>
          <w:szCs w:val="28"/>
          <w:vertAlign w:val="baseline"/>
          <w:lang w:val="en-US" w:eastAsia="zh-CN"/>
        </w:rPr>
      </w:pPr>
    </w:p>
    <w:p w14:paraId="6C1ECF78">
      <w:pPr>
        <w:pStyle w:val="3"/>
        <w:bidi w:val="0"/>
        <w:outlineLvl w:val="0"/>
        <w:rPr>
          <w:rFonts w:hint="eastAsia"/>
          <w:lang w:val="en-US" w:eastAsia="zh-CN"/>
        </w:rPr>
      </w:pPr>
      <w:bookmarkStart w:id="47" w:name="_Toc366"/>
      <w:r>
        <w:rPr>
          <w:rFonts w:hint="eastAsia"/>
          <w:lang w:val="en-US" w:eastAsia="zh-CN"/>
        </w:rPr>
        <w:t>三、要求及标准</w:t>
      </w:r>
      <w:bookmarkEnd w:id="47"/>
    </w:p>
    <w:p w14:paraId="393CE4AC">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（一）</w:t>
      </w:r>
      <w:r>
        <w:rPr>
          <w:rFonts w:hint="eastAsia" w:ascii="仿宋" w:hAnsi="仿宋" w:eastAsia="仿宋" w:cs="仿宋"/>
          <w:kern w:val="2"/>
          <w:sz w:val="28"/>
          <w:szCs w:val="28"/>
          <w:lang w:val="en-US" w:eastAsia="zh-CN" w:bidi="ar-SA"/>
        </w:rPr>
        <w:t>标识标牌的外观应平滑、整齐，标识标牌的结构要牢固可靠，不倾斜，不破损，确保安全。</w:t>
      </w:r>
    </w:p>
    <w:p w14:paraId="3E4EC8E6">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（二）</w:t>
      </w:r>
      <w:r>
        <w:rPr>
          <w:rFonts w:hint="eastAsia" w:ascii="仿宋" w:hAnsi="仿宋" w:eastAsia="仿宋" w:cs="仿宋"/>
          <w:kern w:val="2"/>
          <w:sz w:val="28"/>
          <w:szCs w:val="28"/>
          <w:lang w:val="en-US" w:eastAsia="zh-CN" w:bidi="ar-SA"/>
        </w:rPr>
        <w:t>各类物料制作应科学合理，美观大方，性价比高，画面清晰；所有图案及文字排版整齐、字体清晰，无错别字。</w:t>
      </w:r>
    </w:p>
    <w:p w14:paraId="7DD690D5">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（三）</w:t>
      </w:r>
      <w:r>
        <w:rPr>
          <w:rFonts w:hint="eastAsia" w:ascii="仿宋" w:hAnsi="仿宋" w:eastAsia="仿宋" w:cs="仿宋"/>
          <w:kern w:val="2"/>
          <w:sz w:val="28"/>
          <w:szCs w:val="28"/>
          <w:lang w:val="en-US" w:eastAsia="zh-CN" w:bidi="ar-SA"/>
        </w:rPr>
        <w:t>标识标牌不得有以下缺陷：明显的毛刺、划痕、损伤和颜色不均匀；裂纹、起皱、边缘剥离；面积大小20mm的气泡；逆反射性能不均匀；</w:t>
      </w:r>
    </w:p>
    <w:p w14:paraId="32FFDA32">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（四）</w:t>
      </w:r>
      <w:r>
        <w:rPr>
          <w:rFonts w:hint="eastAsia" w:ascii="仿宋" w:hAnsi="仿宋" w:eastAsia="仿宋" w:cs="仿宋"/>
          <w:kern w:val="2"/>
          <w:sz w:val="28"/>
          <w:szCs w:val="28"/>
          <w:lang w:val="en-US" w:eastAsia="zh-CN" w:bidi="ar-SA"/>
        </w:rPr>
        <w:t>物料中涉及印刷的，印刷质量必须符合或者高于印刷行业标准。</w:t>
      </w:r>
    </w:p>
    <w:p w14:paraId="03891646">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（五）</w:t>
      </w:r>
      <w:r>
        <w:rPr>
          <w:rFonts w:hint="eastAsia" w:ascii="仿宋" w:hAnsi="仿宋" w:eastAsia="仿宋" w:cs="仿宋"/>
          <w:kern w:val="2"/>
          <w:sz w:val="28"/>
          <w:szCs w:val="28"/>
          <w:lang w:val="en-US" w:eastAsia="zh-CN" w:bidi="ar-SA"/>
        </w:rPr>
        <w:t>物料制作的各项技术标准应当符合国家(强制性)标准及各项规范要求；国家没有相应标准、规范的，可使用行业标准、规定；非标准设备材料按约定的技术要求和规范；</w:t>
      </w:r>
    </w:p>
    <w:p w14:paraId="1FC2B10C">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（六）</w:t>
      </w:r>
      <w:r>
        <w:rPr>
          <w:rFonts w:hint="eastAsia" w:ascii="仿宋" w:hAnsi="仿宋" w:eastAsia="仿宋" w:cs="仿宋"/>
          <w:kern w:val="2"/>
          <w:sz w:val="28"/>
          <w:szCs w:val="28"/>
          <w:lang w:val="en-US" w:eastAsia="zh-CN" w:bidi="ar-SA"/>
        </w:rPr>
        <w:t>物料使用的原材料必须符合国家规定的环保标准。</w:t>
      </w:r>
    </w:p>
    <w:p w14:paraId="219AE28A">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（七）</w:t>
      </w:r>
      <w:r>
        <w:rPr>
          <w:rFonts w:hint="eastAsia" w:ascii="仿宋" w:hAnsi="仿宋" w:eastAsia="仿宋" w:cs="仿宋"/>
          <w:kern w:val="2"/>
          <w:sz w:val="28"/>
          <w:szCs w:val="28"/>
          <w:lang w:val="en-US" w:eastAsia="zh-CN" w:bidi="ar-SA"/>
        </w:rPr>
        <w:t>不锈钢板材：采用国标304材质，满足 GB/T4237-2009《不锈钢热轧钢板和钢带》、GB/T4237-2009《不锈钢热轧钢板和钢带》中优等品或一等品的技术要求。</w:t>
      </w:r>
    </w:p>
    <w:p w14:paraId="4F5522D3">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（八）</w:t>
      </w:r>
      <w:r>
        <w:rPr>
          <w:rFonts w:hint="eastAsia" w:ascii="仿宋" w:hAnsi="仿宋" w:eastAsia="仿宋" w:cs="仿宋"/>
          <w:kern w:val="2"/>
          <w:sz w:val="28"/>
          <w:szCs w:val="28"/>
          <w:lang w:val="en-US" w:eastAsia="zh-CN" w:bidi="ar-SA"/>
        </w:rPr>
        <w:t>钢材：满足GB/T 1591-2008中优等品或一等品的技术要求。</w:t>
      </w:r>
    </w:p>
    <w:p w14:paraId="6500AC68">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（九）</w:t>
      </w:r>
      <w:r>
        <w:rPr>
          <w:rFonts w:hint="eastAsia" w:ascii="仿宋" w:hAnsi="仿宋" w:eastAsia="仿宋" w:cs="仿宋"/>
          <w:kern w:val="2"/>
          <w:sz w:val="28"/>
          <w:szCs w:val="28"/>
          <w:lang w:val="en-US" w:eastAsia="zh-CN" w:bidi="ar-SA"/>
        </w:rPr>
        <w:t>镀锌板：满足GB/T2518-2019中优等品或一等品的技术要求。</w:t>
      </w:r>
    </w:p>
    <w:p w14:paraId="10A7179D">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（十）</w:t>
      </w:r>
      <w:r>
        <w:rPr>
          <w:rFonts w:hint="eastAsia" w:ascii="仿宋" w:hAnsi="仿宋" w:eastAsia="仿宋" w:cs="仿宋"/>
          <w:kern w:val="2"/>
          <w:sz w:val="28"/>
          <w:szCs w:val="28"/>
          <w:lang w:val="en-US" w:eastAsia="zh-CN" w:bidi="ar-SA"/>
        </w:rPr>
        <w:t>烤漆工艺要求：</w:t>
      </w:r>
    </w:p>
    <w:p w14:paraId="671BEE60">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1、膜厚50-90um（膜厚测试仪）；</w:t>
      </w:r>
    </w:p>
    <w:p w14:paraId="37CEB5CA">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2、将铅笔划痕试验仪平放在烤漆样板平面上，使铅笔的尖端接触到涂膜面，前进水平移动约10mm，移动的速度为10mm/s，以变动位置刮划五道。硬度为铅笔硬度2H，；</w:t>
      </w:r>
    </w:p>
    <w:p w14:paraId="37BB00CF">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手持漆膜划格器手柄，使多刃切割刀垂直于烤漆样板平面，以均匀的压力，必须割破漆面。再将试片旋转90度，在所割划的切口上重复以上操作，以使形成百格。再用3M胶带(足以盖住百格面积)紧贴在切痕面上，以90度角迅速拉起胶带。划痕间隔1mm百格切痕区内外不可有涂膜剥离现象；</w:t>
      </w:r>
    </w:p>
    <w:p w14:paraId="314FCE7C">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4、将烤漆样板平整的放在冲击仪平台上,用500克铁球从500mm的高度自由下落对烤漆样板进行冲击。冲击部位无龟裂现象</w:t>
      </w:r>
    </w:p>
    <w:p w14:paraId="38EAD2E4">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5、将95%酒精浸湿透棉花后，使用棉花在烤漆样板的部位上擦拭，力度为300g，100次前进、后退为一次)，棉花直径为10mm.所擦试部位无脱漆、变色。</w:t>
      </w:r>
    </w:p>
    <w:p w14:paraId="7920A8DA">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6、将烤漆样品放入沸水的不锈钢锅中，蒸馏水水位高过样品13cm;连续煮沸1小时取出，烤漆表面无漆膜起泡、脱落、变色、水印</w:t>
      </w:r>
    </w:p>
    <w:p w14:paraId="61A02F11">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手持漆膜划格器手柄，使多刃切割刀垂直于烤漆样板平面，以均匀的压力，必须割破漆面。再将试片旋转90度，在所割划的切口上重复以上操作，以使形成百格。再用3I胶带(足以盖住百格面积)紧贴在切痕面上，以90度角迅速拉起胶带，百格切痕区内外不可有涂膜剥离现象</w:t>
      </w:r>
    </w:p>
    <w:p w14:paraId="2BD185BF">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8亚克力板材：产品质量国家认可的公共安全及消防产品质量监督检验中心检测，均符合GB 8624 -2012《建筑材料及制品燃烧性能分级》B1（c）等级标准要求。</w:t>
      </w:r>
    </w:p>
    <w:p w14:paraId="0486379D">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9、数码喷印材料（户外写真、喷绘），产品质量均符合GB/T 39498-2020《消费品中重点化学物质使用控制指南》物品定义的裁定以及具体的范围和筛分测试，所提交样品的部件中SVHC测试结果≤ 0.1% (w/w)。</w:t>
      </w:r>
    </w:p>
    <w:p w14:paraId="060D0EB4">
      <w:pPr>
        <w:pStyle w:val="3"/>
        <w:bidi w:val="0"/>
        <w:outlineLvl w:val="0"/>
        <w:rPr>
          <w:rFonts w:hint="eastAsia"/>
          <w:lang w:val="en-US" w:eastAsia="zh-CN"/>
        </w:rPr>
      </w:pPr>
      <w:bookmarkStart w:id="48" w:name="_Toc5310"/>
      <w:bookmarkStart w:id="49" w:name="_Toc18557"/>
      <w:r>
        <w:rPr>
          <w:rFonts w:hint="eastAsia"/>
          <w:lang w:val="en-US" w:eastAsia="zh-CN"/>
        </w:rPr>
        <w:t>四、制作要求</w:t>
      </w:r>
      <w:bookmarkEnd w:id="48"/>
      <w:bookmarkEnd w:id="49"/>
    </w:p>
    <w:p w14:paraId="0E762919">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（一）</w:t>
      </w:r>
      <w:r>
        <w:rPr>
          <w:rFonts w:hint="eastAsia" w:ascii="仿宋" w:hAnsi="仿宋" w:eastAsia="仿宋" w:cs="仿宋"/>
          <w:kern w:val="2"/>
          <w:sz w:val="28"/>
          <w:szCs w:val="28"/>
          <w:lang w:val="en-US" w:eastAsia="zh-CN" w:bidi="ar-SA"/>
        </w:rPr>
        <w:t>按照采购人尺寸需求，必须上门测量并确定设计制作方案，相关成品按照采购人要求的具体时间安装到指定地点。不接受快递物流或自取。</w:t>
      </w:r>
    </w:p>
    <w:p w14:paraId="6DA8DC22">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（二）</w:t>
      </w:r>
      <w:r>
        <w:rPr>
          <w:rFonts w:hint="eastAsia" w:ascii="仿宋" w:hAnsi="仿宋" w:eastAsia="仿宋" w:cs="仿宋"/>
          <w:kern w:val="2"/>
          <w:sz w:val="28"/>
          <w:szCs w:val="28"/>
          <w:lang w:val="en-US" w:eastAsia="zh-CN" w:bidi="ar-SA"/>
        </w:rPr>
        <w:t>按照采购人确定的要求进行制作，及时与采购人沟通，所有物料需经由采购人确认后方可制作成品。</w:t>
      </w:r>
    </w:p>
    <w:p w14:paraId="79DB3B59">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（三）</w:t>
      </w:r>
      <w:r>
        <w:rPr>
          <w:rFonts w:hint="eastAsia" w:ascii="仿宋" w:hAnsi="仿宋" w:eastAsia="仿宋" w:cs="仿宋"/>
          <w:kern w:val="2"/>
          <w:sz w:val="28"/>
          <w:szCs w:val="28"/>
          <w:lang w:val="en-US" w:eastAsia="zh-CN" w:bidi="ar-SA"/>
        </w:rPr>
        <w:t>供应商提供的货品物料必须是全新的，完全符合国家有关技术标准，采购人向供应商提供设计样稿，供应商必须按采购人提供的样稿进行制作。</w:t>
      </w:r>
    </w:p>
    <w:p w14:paraId="24419549">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（四）</w:t>
      </w:r>
      <w:r>
        <w:rPr>
          <w:rFonts w:hint="eastAsia" w:ascii="仿宋" w:hAnsi="仿宋" w:eastAsia="仿宋" w:cs="仿宋"/>
          <w:kern w:val="2"/>
          <w:sz w:val="28"/>
          <w:szCs w:val="28"/>
          <w:lang w:val="en-US" w:eastAsia="zh-CN" w:bidi="ar-SA"/>
        </w:rPr>
        <w:t>所有设计样稿为参考样式，在实际生产过程中，因实地的尺寸、样式、颜色的要求不同，采购人如需对样稿进行调整的，需安排专业人员按采购人需求进行优化，并在不影响安装前提下完成整体优化设计工作，优化设计费用已默认包含在中标单价内，不因优化次数和优化内容多少而产生额外的费用。</w:t>
      </w:r>
    </w:p>
    <w:p w14:paraId="2B762551">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（五）</w:t>
      </w:r>
      <w:r>
        <w:rPr>
          <w:rFonts w:hint="eastAsia" w:ascii="仿宋" w:hAnsi="仿宋" w:eastAsia="仿宋" w:cs="仿宋"/>
          <w:kern w:val="2"/>
          <w:sz w:val="28"/>
          <w:szCs w:val="28"/>
          <w:lang w:val="en-US" w:eastAsia="zh-CN" w:bidi="ar-SA"/>
        </w:rPr>
        <w:t>严格按照采购人确认的样稿、设计方案等要求进行制作，确保在规定时间内保质保量地完成制作及安装任务。</w:t>
      </w:r>
    </w:p>
    <w:p w14:paraId="58FFA083">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（六）</w:t>
      </w:r>
      <w:r>
        <w:rPr>
          <w:rFonts w:hint="eastAsia" w:ascii="仿宋" w:hAnsi="仿宋" w:eastAsia="仿宋" w:cs="仿宋"/>
          <w:kern w:val="2"/>
          <w:sz w:val="28"/>
          <w:szCs w:val="28"/>
          <w:lang w:val="en-US" w:eastAsia="zh-CN" w:bidi="ar-SA"/>
        </w:rPr>
        <w:t>供应商提供所有物料制作的成品达不到采购人要求或未按规定时限内完成交货安装的，采购人有权终止合同。</w:t>
      </w:r>
    </w:p>
    <w:p w14:paraId="21247C41">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（七）</w:t>
      </w:r>
      <w:r>
        <w:rPr>
          <w:rFonts w:hint="eastAsia" w:ascii="仿宋" w:hAnsi="仿宋" w:eastAsia="仿宋" w:cs="仿宋"/>
          <w:kern w:val="2"/>
          <w:sz w:val="28"/>
          <w:szCs w:val="28"/>
          <w:lang w:val="en-US" w:eastAsia="zh-CN" w:bidi="ar-SA"/>
        </w:rPr>
        <w:t>负责所有物料成品的安装和调试等工作。需做好安装现场的安全文明施工，安装原则上采用保护性安装，不得对采购人设施及其他第三方设施进行破坏，如安装过程发生设施损坏情况，由供应商自行恢复并承担相应赔偿。</w:t>
      </w:r>
    </w:p>
    <w:p w14:paraId="699B445E">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（八）</w:t>
      </w:r>
      <w:r>
        <w:rPr>
          <w:rFonts w:hint="eastAsia" w:ascii="仿宋" w:hAnsi="仿宋" w:eastAsia="仿宋" w:cs="仿宋"/>
          <w:kern w:val="2"/>
          <w:sz w:val="28"/>
          <w:szCs w:val="28"/>
          <w:lang w:val="en-US" w:eastAsia="zh-CN" w:bidi="ar-SA"/>
        </w:rPr>
        <w:t>合同履行期间，成交供应商需做好安装工作人员的管理和安全教育，在施工期间出现任何安全事故由成交供应商自行负责。</w:t>
      </w:r>
    </w:p>
    <w:p w14:paraId="2316146F">
      <w:pPr>
        <w:rPr>
          <w:rFonts w:hint="default" w:ascii="Times New Roman" w:hAnsi="Times New Roman" w:cs="Times New Roman"/>
          <w:b w:val="0"/>
          <w:bCs w:val="0"/>
          <w:sz w:val="28"/>
          <w:szCs w:val="28"/>
          <w:vertAlign w:val="baseline"/>
          <w:lang w:val="en-US" w:eastAsia="zh-CN"/>
        </w:rPr>
      </w:pPr>
    </w:p>
    <w:p w14:paraId="3E23D41B">
      <w:pPr>
        <w:pStyle w:val="15"/>
        <w:rPr>
          <w:rFonts w:hint="eastAsia" w:ascii="Times New Roman" w:hAnsi="Times New Roman" w:cs="Times New Roman"/>
          <w:b w:val="0"/>
          <w:bCs w:val="0"/>
          <w:sz w:val="28"/>
          <w:szCs w:val="28"/>
          <w:vertAlign w:val="baseline"/>
          <w:lang w:val="en-US" w:eastAsia="zh-CN"/>
        </w:rPr>
      </w:pPr>
    </w:p>
    <w:p w14:paraId="2681E832">
      <w:pPr>
        <w:jc w:val="center"/>
        <w:rPr>
          <w:rFonts w:hint="eastAsia"/>
          <w:lang w:val="en-US" w:eastAsia="zh-CN"/>
        </w:rPr>
      </w:pPr>
    </w:p>
    <w:p w14:paraId="0BF847AD">
      <w:pPr>
        <w:pStyle w:val="15"/>
        <w:rPr>
          <w:rFonts w:hint="eastAsia"/>
          <w:lang w:val="en-US" w:eastAsia="zh-CN"/>
        </w:rPr>
      </w:pPr>
    </w:p>
    <w:p w14:paraId="6410237E">
      <w:pPr>
        <w:rPr>
          <w:rFonts w:hint="eastAsia"/>
          <w:lang w:val="en-US" w:eastAsia="zh-CN"/>
        </w:rPr>
      </w:pPr>
    </w:p>
    <w:p w14:paraId="0231C6BD">
      <w:pPr>
        <w:pStyle w:val="15"/>
        <w:rPr>
          <w:rFonts w:hint="eastAsia"/>
          <w:lang w:val="en-US" w:eastAsia="zh-CN"/>
        </w:rPr>
      </w:pPr>
    </w:p>
    <w:p w14:paraId="3EDAEEC6">
      <w:pPr>
        <w:rPr>
          <w:rFonts w:hint="eastAsia"/>
          <w:lang w:val="en-US" w:eastAsia="zh-CN"/>
        </w:rPr>
      </w:pPr>
    </w:p>
    <w:p w14:paraId="3D79EED5">
      <w:pPr>
        <w:pStyle w:val="15"/>
        <w:rPr>
          <w:rFonts w:hint="eastAsia"/>
          <w:lang w:val="en-US" w:eastAsia="zh-CN"/>
        </w:rPr>
      </w:pPr>
    </w:p>
    <w:p w14:paraId="7A4CD4CA">
      <w:pPr>
        <w:rPr>
          <w:rFonts w:hint="eastAsia"/>
          <w:lang w:val="en-US" w:eastAsia="zh-CN"/>
        </w:rPr>
      </w:pPr>
    </w:p>
    <w:p w14:paraId="55F2A4FB">
      <w:pPr>
        <w:pStyle w:val="15"/>
        <w:rPr>
          <w:rFonts w:hint="eastAsia"/>
          <w:lang w:val="en-US" w:eastAsia="zh-CN"/>
        </w:rPr>
      </w:pPr>
    </w:p>
    <w:p w14:paraId="1F02E390">
      <w:pPr>
        <w:rPr>
          <w:rFonts w:hint="eastAsia"/>
          <w:lang w:val="en-US" w:eastAsia="zh-CN"/>
        </w:rPr>
      </w:pPr>
    </w:p>
    <w:p w14:paraId="0DC699C1">
      <w:pPr>
        <w:pStyle w:val="15"/>
        <w:rPr>
          <w:rFonts w:hint="eastAsia"/>
          <w:lang w:val="en-US" w:eastAsia="zh-CN"/>
        </w:rPr>
      </w:pPr>
    </w:p>
    <w:p w14:paraId="32FE5599">
      <w:pPr>
        <w:rPr>
          <w:rFonts w:hint="eastAsia"/>
          <w:lang w:val="en-US" w:eastAsia="zh-CN"/>
        </w:rPr>
      </w:pPr>
    </w:p>
    <w:p w14:paraId="6EADD88A">
      <w:pPr>
        <w:pStyle w:val="15"/>
        <w:rPr>
          <w:rFonts w:hint="eastAsia"/>
          <w:lang w:val="en-US" w:eastAsia="zh-CN"/>
        </w:rPr>
      </w:pPr>
    </w:p>
    <w:p w14:paraId="030DFDE5">
      <w:pPr>
        <w:rPr>
          <w:rFonts w:hint="eastAsia"/>
          <w:lang w:val="en-US" w:eastAsia="zh-CN"/>
        </w:rPr>
      </w:pPr>
    </w:p>
    <w:p w14:paraId="2483A962">
      <w:pPr>
        <w:pStyle w:val="15"/>
        <w:rPr>
          <w:rFonts w:hint="eastAsia"/>
          <w:lang w:val="en-US" w:eastAsia="zh-CN"/>
        </w:rPr>
      </w:pPr>
    </w:p>
    <w:p w14:paraId="6A0B8498">
      <w:pPr>
        <w:rPr>
          <w:rFonts w:hint="eastAsia"/>
          <w:lang w:val="en-US" w:eastAsia="zh-CN"/>
        </w:rPr>
      </w:pPr>
    </w:p>
    <w:p w14:paraId="5FC31400">
      <w:pPr>
        <w:rPr>
          <w:rFonts w:hint="eastAsia"/>
          <w:lang w:val="en-US" w:eastAsia="zh-CN"/>
        </w:rPr>
      </w:pPr>
    </w:p>
    <w:p w14:paraId="59704C5A">
      <w:pPr>
        <w:pStyle w:val="15"/>
        <w:rPr>
          <w:rFonts w:hint="eastAsia"/>
          <w:lang w:val="en-US" w:eastAsia="zh-CN"/>
        </w:rPr>
      </w:pPr>
    </w:p>
    <w:p w14:paraId="0CB3BF2A">
      <w:pPr>
        <w:rPr>
          <w:rFonts w:hint="eastAsia"/>
          <w:lang w:val="en-US" w:eastAsia="zh-CN"/>
        </w:rPr>
      </w:pPr>
    </w:p>
    <w:p w14:paraId="5108D394">
      <w:pPr>
        <w:pStyle w:val="20"/>
        <w:numPr>
          <w:ilvl w:val="0"/>
          <w:numId w:val="0"/>
        </w:numPr>
        <w:jc w:val="left"/>
        <w:rPr>
          <w:rFonts w:hint="eastAsia" w:ascii="仿宋" w:hAnsi="仿宋" w:eastAsia="仿宋" w:cs="仿宋"/>
          <w:b/>
          <w:sz w:val="32"/>
          <w:szCs w:val="32"/>
        </w:rPr>
      </w:pPr>
    </w:p>
    <w:p w14:paraId="4CFEB582">
      <w:pPr>
        <w:pStyle w:val="2"/>
        <w:bidi w:val="0"/>
        <w:jc w:val="center"/>
        <w:rPr>
          <w:rFonts w:hint="eastAsia"/>
        </w:rPr>
      </w:pPr>
      <w:bookmarkStart w:id="50" w:name="_Toc15492"/>
      <w:bookmarkStart w:id="51" w:name="_Toc65660341"/>
      <w:bookmarkStart w:id="52" w:name="_Toc523"/>
      <w:bookmarkStart w:id="53" w:name="_Toc13356"/>
      <w:bookmarkStart w:id="54" w:name="_Toc106034781"/>
      <w:bookmarkStart w:id="55" w:name="_Toc7637"/>
      <w:r>
        <w:rPr>
          <w:rFonts w:hint="eastAsia"/>
        </w:rPr>
        <w:t>第三篇  询</w:t>
      </w:r>
      <w:r>
        <w:rPr>
          <w:rFonts w:hint="eastAsia"/>
          <w:lang w:eastAsia="zh-CN"/>
        </w:rPr>
        <w:t>比</w:t>
      </w:r>
      <w:r>
        <w:rPr>
          <w:rFonts w:hint="eastAsia"/>
        </w:rPr>
        <w:t>项目服务</w:t>
      </w:r>
      <w:bookmarkEnd w:id="50"/>
      <w:bookmarkEnd w:id="51"/>
      <w:bookmarkEnd w:id="52"/>
      <w:bookmarkEnd w:id="53"/>
      <w:r>
        <w:rPr>
          <w:rFonts w:hint="eastAsia"/>
        </w:rPr>
        <w:t>需求</w:t>
      </w:r>
      <w:bookmarkEnd w:id="54"/>
      <w:bookmarkEnd w:id="55"/>
    </w:p>
    <w:p w14:paraId="190A83E1">
      <w:pPr>
        <w:pStyle w:val="3"/>
        <w:bidi w:val="0"/>
        <w:outlineLvl w:val="0"/>
        <w:rPr>
          <w:rFonts w:hint="eastAsia"/>
          <w:lang w:val="en-US" w:eastAsia="zh-CN"/>
        </w:rPr>
      </w:pPr>
      <w:bookmarkStart w:id="56" w:name="_Toc501099926"/>
      <w:bookmarkStart w:id="57" w:name="_Toc344475120"/>
      <w:bookmarkStart w:id="58" w:name="_Toc517773743"/>
      <w:bookmarkStart w:id="59" w:name="_Toc480882274"/>
      <w:bookmarkStart w:id="60" w:name="_Toc812"/>
      <w:r>
        <w:rPr>
          <w:rFonts w:hint="eastAsia"/>
          <w:lang w:val="en-US" w:eastAsia="zh-CN"/>
        </w:rPr>
        <w:t>一、工期、地点</w:t>
      </w:r>
      <w:bookmarkEnd w:id="56"/>
      <w:bookmarkEnd w:id="57"/>
      <w:bookmarkEnd w:id="58"/>
      <w:bookmarkEnd w:id="59"/>
      <w:bookmarkEnd w:id="60"/>
    </w:p>
    <w:p w14:paraId="045AD0CC">
      <w:pPr>
        <w:pStyle w:val="4"/>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color w:val="auto"/>
          <w:kern w:val="2"/>
          <w:sz w:val="28"/>
          <w:szCs w:val="28"/>
          <w:lang w:val="en-US" w:eastAsia="zh-CN" w:bidi="ar-SA"/>
        </w:rPr>
        <w:t xml:space="preserve">     </w:t>
      </w:r>
      <w:r>
        <w:rPr>
          <w:rFonts w:hint="eastAsia" w:ascii="仿宋" w:hAnsi="仿宋" w:eastAsia="仿宋" w:cs="仿宋"/>
          <w:b w:val="0"/>
          <w:bCs w:val="0"/>
          <w:kern w:val="2"/>
          <w:sz w:val="28"/>
          <w:szCs w:val="28"/>
          <w:lang w:val="en-US" w:eastAsia="zh-CN" w:bidi="ar-SA"/>
        </w:rPr>
        <w:t xml:space="preserve"> 工期：采购合同签定后30个工作日内交货并完成安装。</w:t>
      </w:r>
    </w:p>
    <w:p w14:paraId="452662F1">
      <w:pPr>
        <w:pageBreakBefore w:val="0"/>
        <w:widowControl w:val="0"/>
        <w:kinsoku/>
        <w:wordWrap/>
        <w:overflowPunct/>
        <w:topLinePunct w:val="0"/>
        <w:autoSpaceDE/>
        <w:autoSpaceDN/>
        <w:bidi w:val="0"/>
        <w:adjustRightInd/>
        <w:snapToGrid w:val="0"/>
        <w:spacing w:line="400" w:lineRule="exact"/>
        <w:ind w:firstLine="840" w:firstLineChars="3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地点：业主指定地点。</w:t>
      </w:r>
    </w:p>
    <w:p w14:paraId="2526B1AC">
      <w:pPr>
        <w:pStyle w:val="3"/>
        <w:bidi w:val="0"/>
        <w:outlineLvl w:val="0"/>
        <w:rPr>
          <w:rFonts w:hint="eastAsia"/>
          <w:lang w:val="en-US" w:eastAsia="zh-CN"/>
        </w:rPr>
      </w:pPr>
      <w:bookmarkStart w:id="61" w:name="_Toc13380"/>
      <w:r>
        <w:rPr>
          <w:rFonts w:hint="eastAsia"/>
          <w:lang w:val="en-US" w:eastAsia="zh-CN"/>
        </w:rPr>
        <w:t>二、报价要求</w:t>
      </w:r>
      <w:bookmarkEnd w:id="61"/>
    </w:p>
    <w:p w14:paraId="03D60514">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本采购项目为人民币报价，报价包括：测量、设计、制作、物料成本、运输、安装、安装辅材、拆除、人工、保险、机具使用、及税费等所有费用。因成交供应商自身原因造成漏报、少报皆由其自行承担责任，采购人不再补偿。</w:t>
      </w:r>
    </w:p>
    <w:p w14:paraId="2746DF25">
      <w:pPr>
        <w:pStyle w:val="3"/>
        <w:bidi w:val="0"/>
        <w:outlineLvl w:val="0"/>
        <w:rPr>
          <w:rFonts w:hint="eastAsia"/>
          <w:lang w:val="en-US" w:eastAsia="zh-CN"/>
        </w:rPr>
      </w:pPr>
      <w:bookmarkStart w:id="62" w:name="_Toc5335"/>
      <w:r>
        <w:rPr>
          <w:rFonts w:hint="eastAsia"/>
          <w:lang w:val="en-US" w:eastAsia="zh-CN"/>
        </w:rPr>
        <w:t>三、验收方式</w:t>
      </w:r>
      <w:bookmarkEnd w:id="62"/>
    </w:p>
    <w:p w14:paraId="409614A2">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（一）</w:t>
      </w:r>
      <w:r>
        <w:rPr>
          <w:rFonts w:hint="eastAsia" w:ascii="仿宋" w:hAnsi="仿宋" w:eastAsia="仿宋" w:cs="仿宋"/>
          <w:b w:val="0"/>
          <w:bCs w:val="0"/>
          <w:kern w:val="2"/>
          <w:sz w:val="28"/>
          <w:szCs w:val="28"/>
          <w:lang w:val="en-US" w:eastAsia="zh-CN" w:bidi="ar-SA"/>
        </w:rPr>
        <w:t>现场验收，按照国家及行业相关标准、采购文件规定及合同约定进行验收。</w:t>
      </w:r>
    </w:p>
    <w:p w14:paraId="631D6C2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（二）</w:t>
      </w:r>
      <w:r>
        <w:rPr>
          <w:rFonts w:hint="eastAsia" w:ascii="仿宋" w:hAnsi="仿宋" w:eastAsia="仿宋" w:cs="仿宋"/>
          <w:b w:val="0"/>
          <w:bCs w:val="0"/>
          <w:kern w:val="2"/>
          <w:sz w:val="28"/>
          <w:szCs w:val="28"/>
          <w:lang w:val="en-US" w:eastAsia="zh-CN" w:bidi="ar-SA"/>
        </w:rPr>
        <w:t>货物在到达采购人指定交货地点时保持100%完好无损，如有缺漏、损坏，由供应商无偿负责调换、补齐或赔偿。双方签字确认。</w:t>
      </w:r>
    </w:p>
    <w:p w14:paraId="3B6A220D">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（三）</w:t>
      </w:r>
      <w:r>
        <w:rPr>
          <w:rFonts w:hint="eastAsia" w:ascii="仿宋" w:hAnsi="仿宋" w:eastAsia="仿宋" w:cs="仿宋"/>
          <w:b w:val="0"/>
          <w:bCs w:val="0"/>
          <w:kern w:val="2"/>
          <w:sz w:val="28"/>
          <w:szCs w:val="28"/>
          <w:lang w:val="en-US" w:eastAsia="zh-CN" w:bidi="ar-SA"/>
        </w:rPr>
        <w:t>由采购人对成交供应商提供的编辑、设计、制作、安装、拆除等服务进行验收。若验收不合格，成交供应商必须在采购人规定的限期内整改完毕，否则采购人有权解除合同。</w:t>
      </w:r>
    </w:p>
    <w:p w14:paraId="6E0A6265">
      <w:pPr>
        <w:pStyle w:val="3"/>
        <w:bidi w:val="0"/>
        <w:outlineLvl w:val="0"/>
        <w:rPr>
          <w:rFonts w:hint="eastAsia"/>
          <w:lang w:val="en-US" w:eastAsia="zh-CN"/>
        </w:rPr>
      </w:pPr>
      <w:bookmarkStart w:id="63" w:name="_Toc4602"/>
      <w:r>
        <w:rPr>
          <w:rFonts w:hint="eastAsia"/>
          <w:lang w:val="en-US" w:eastAsia="zh-CN"/>
        </w:rPr>
        <w:t>四、付款方式</w:t>
      </w:r>
      <w:bookmarkEnd w:id="63"/>
    </w:p>
    <w:p w14:paraId="08166EBC">
      <w:pPr>
        <w:spacing w:line="400" w:lineRule="exact"/>
        <w:ind w:firstLine="560" w:firstLineChars="200"/>
        <w:outlineLvl w:val="2"/>
        <w:rPr>
          <w:rFonts w:hint="eastAsia" w:ascii="仿宋" w:hAnsi="仿宋" w:eastAsia="仿宋" w:cs="仿宋"/>
          <w:color w:val="auto"/>
          <w:sz w:val="28"/>
          <w:szCs w:val="28"/>
          <w:lang w:eastAsia="zh-CN"/>
        </w:rPr>
      </w:pPr>
      <w:bookmarkStart w:id="64" w:name="_Toc3931"/>
      <w:bookmarkStart w:id="65" w:name="_Toc12604"/>
      <w:bookmarkStart w:id="66" w:name="_Toc12478"/>
      <w:bookmarkStart w:id="67" w:name="_Toc31859"/>
      <w:bookmarkStart w:id="68" w:name="_Toc19354"/>
      <w:bookmarkStart w:id="69" w:name="_Toc10273"/>
      <w:bookmarkStart w:id="70" w:name="_Toc28494"/>
      <w:bookmarkStart w:id="71" w:name="_Toc23539"/>
      <w:bookmarkStart w:id="72" w:name="_Toc23625"/>
      <w:bookmarkStart w:id="73" w:name="_Toc9165"/>
      <w:bookmarkStart w:id="74" w:name="_Toc23355"/>
      <w:bookmarkStart w:id="75" w:name="_Toc6039"/>
      <w:bookmarkStart w:id="76" w:name="_Toc107824554"/>
      <w:bookmarkStart w:id="77" w:name="_Toc22145"/>
      <w:bookmarkStart w:id="78" w:name="_Toc16775"/>
      <w:bookmarkStart w:id="79" w:name="_Toc19510"/>
      <w:bookmarkStart w:id="80" w:name="_Toc25879"/>
      <w:bookmarkStart w:id="81" w:name="_Toc19348"/>
      <w:bookmarkStart w:id="82" w:name="_Toc1974"/>
      <w:bookmarkStart w:id="83" w:name="_Toc63600418"/>
      <w:bookmarkStart w:id="84" w:name="_Toc20752"/>
      <w:bookmarkStart w:id="85" w:name="_Toc5223"/>
      <w:bookmarkStart w:id="86" w:name="_Toc22950"/>
      <w:r>
        <w:rPr>
          <w:rFonts w:hint="eastAsia" w:ascii="仿宋" w:hAnsi="仿宋" w:eastAsia="仿宋" w:cs="仿宋"/>
          <w:color w:val="auto"/>
          <w:sz w:val="28"/>
          <w:szCs w:val="28"/>
          <w:lang w:eastAsia="zh-CN"/>
        </w:rPr>
        <w:t>（一）</w:t>
      </w:r>
      <w:r>
        <w:rPr>
          <w:rFonts w:hint="eastAsia" w:ascii="仿宋" w:hAnsi="仿宋" w:eastAsia="仿宋" w:cs="仿宋"/>
          <w:color w:val="auto"/>
          <w:kern w:val="2"/>
          <w:sz w:val="28"/>
          <w:szCs w:val="28"/>
          <w:highlight w:val="none"/>
          <w:lang w:val="en-US" w:eastAsia="zh-CN" w:bidi="ar-SA"/>
        </w:rPr>
        <w:t>合同签订后，中标人向采购人以银行转账方式缴纳合同金额10%的质量保证金，合同生效。</w:t>
      </w:r>
    </w:p>
    <w:p w14:paraId="0824177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eastAsia="zh-CN"/>
        </w:rPr>
        <w:t>（二）</w:t>
      </w:r>
      <w:r>
        <w:rPr>
          <w:rFonts w:hint="eastAsia" w:ascii="仿宋" w:hAnsi="仿宋" w:eastAsia="仿宋" w:cs="仿宋"/>
          <w:b w:val="0"/>
          <w:bCs w:val="0"/>
          <w:color w:val="auto"/>
          <w:kern w:val="2"/>
          <w:sz w:val="28"/>
          <w:szCs w:val="28"/>
          <w:lang w:val="en-US" w:eastAsia="zh-CN" w:bidi="ar-SA"/>
        </w:rPr>
        <w:t>安装调试完成并验收合格正常使用之日起10个工作日内支付合同款的100％，中标人向采购人开具同等金额发票。</w:t>
      </w:r>
    </w:p>
    <w:p w14:paraId="4564F805">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eastAsia="zh-CN"/>
        </w:rPr>
        <w:t>（三）</w:t>
      </w:r>
      <w:r>
        <w:rPr>
          <w:rFonts w:hint="eastAsia" w:ascii="仿宋" w:hAnsi="仿宋" w:eastAsia="仿宋" w:cs="仿宋"/>
          <w:color w:val="auto"/>
          <w:kern w:val="2"/>
          <w:sz w:val="28"/>
          <w:szCs w:val="28"/>
          <w:highlight w:val="none"/>
          <w:lang w:val="en-US" w:eastAsia="zh-CN" w:bidi="ar-SA"/>
        </w:rPr>
        <w:t>质量保证金无息退还：质保期1年到期后，无质量问题及售后服务问题，采购人向中标人无息退还质量保证金。</w:t>
      </w: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4C403F4F">
      <w:pPr>
        <w:pStyle w:val="3"/>
        <w:bidi w:val="0"/>
        <w:outlineLvl w:val="0"/>
        <w:rPr>
          <w:rFonts w:hint="eastAsia"/>
          <w:lang w:val="en-US" w:eastAsia="zh-CN"/>
        </w:rPr>
      </w:pPr>
      <w:bookmarkStart w:id="87" w:name="_Toc478387433"/>
      <w:bookmarkStart w:id="88" w:name="_Toc26443"/>
      <w:bookmarkStart w:id="89" w:name="_Toc2777"/>
      <w:bookmarkStart w:id="90" w:name="_Toc3757"/>
      <w:bookmarkStart w:id="91" w:name="_Toc16123"/>
      <w:bookmarkStart w:id="92" w:name="_Toc31282"/>
      <w:bookmarkStart w:id="93" w:name="_Toc24195"/>
      <w:bookmarkStart w:id="94" w:name="_Toc65660349"/>
      <w:bookmarkStart w:id="95" w:name="_Toc106034789"/>
      <w:r>
        <w:rPr>
          <w:rFonts w:hint="eastAsia"/>
          <w:lang w:val="en-US" w:eastAsia="zh-CN"/>
        </w:rPr>
        <w:t>五、质量保证及服务</w:t>
      </w:r>
      <w:bookmarkEnd w:id="87"/>
      <w:bookmarkEnd w:id="88"/>
      <w:bookmarkEnd w:id="89"/>
      <w:bookmarkEnd w:id="90"/>
    </w:p>
    <w:p w14:paraId="7FEDCB1D">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（一）</w:t>
      </w:r>
      <w:r>
        <w:rPr>
          <w:rFonts w:hint="eastAsia" w:ascii="仿宋" w:hAnsi="仿宋" w:eastAsia="仿宋" w:cs="仿宋"/>
          <w:b w:val="0"/>
          <w:bCs w:val="0"/>
          <w:kern w:val="2"/>
          <w:sz w:val="28"/>
          <w:szCs w:val="28"/>
          <w:lang w:val="en-US" w:eastAsia="zh-CN" w:bidi="ar-SA"/>
        </w:rPr>
        <w:t>标识标牌实体货物整体质保1年，质保期自验收合格之日起算。</w:t>
      </w:r>
    </w:p>
    <w:p w14:paraId="5329C155">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（二）</w:t>
      </w:r>
      <w:r>
        <w:rPr>
          <w:rFonts w:hint="eastAsia" w:ascii="仿宋" w:hAnsi="仿宋" w:eastAsia="仿宋" w:cs="仿宋"/>
          <w:b w:val="0"/>
          <w:bCs w:val="0"/>
          <w:kern w:val="2"/>
          <w:sz w:val="28"/>
          <w:szCs w:val="28"/>
          <w:lang w:val="en-US" w:eastAsia="zh-CN" w:bidi="ar-SA"/>
        </w:rPr>
        <w:t>成交供应商应在保证服务期和服务质量的前提下履行合同。服务中的一切风险（包括安全事故责任）由成交供应商承担。</w:t>
      </w:r>
    </w:p>
    <w:p w14:paraId="73AC15F3">
      <w:pPr>
        <w:pStyle w:val="3"/>
        <w:bidi w:val="0"/>
        <w:outlineLvl w:val="0"/>
        <w:rPr>
          <w:rFonts w:hint="eastAsia"/>
          <w:lang w:val="en-US" w:eastAsia="zh-CN"/>
        </w:rPr>
      </w:pPr>
      <w:bookmarkStart w:id="96" w:name="_Toc2611"/>
      <w:bookmarkStart w:id="97" w:name="_Toc13120"/>
      <w:bookmarkStart w:id="98" w:name="_Toc24132"/>
      <w:r>
        <w:rPr>
          <w:rFonts w:hint="eastAsia"/>
          <w:lang w:val="en-US" w:eastAsia="zh-CN"/>
        </w:rPr>
        <w:t>六、知识产权</w:t>
      </w:r>
      <w:bookmarkEnd w:id="96"/>
      <w:bookmarkEnd w:id="97"/>
      <w:bookmarkEnd w:id="98"/>
    </w:p>
    <w:p w14:paraId="1DAD716E">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C5D984B">
      <w:pPr>
        <w:pStyle w:val="3"/>
        <w:bidi w:val="0"/>
        <w:outlineLvl w:val="0"/>
        <w:rPr>
          <w:rFonts w:hint="eastAsia"/>
          <w:lang w:val="en-US" w:eastAsia="zh-CN"/>
        </w:rPr>
      </w:pPr>
      <w:bookmarkStart w:id="99" w:name="_Toc6387"/>
      <w:bookmarkStart w:id="100" w:name="_Toc30773"/>
      <w:r>
        <w:rPr>
          <w:rFonts w:hint="eastAsia"/>
          <w:lang w:val="en-US" w:eastAsia="zh-CN"/>
        </w:rPr>
        <w:t>七、其他</w:t>
      </w:r>
      <w:bookmarkEnd w:id="99"/>
      <w:bookmarkEnd w:id="100"/>
    </w:p>
    <w:p w14:paraId="3F30ED9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bookmarkStart w:id="101" w:name="_Hlk84946176"/>
      <w:r>
        <w:rPr>
          <w:rFonts w:hint="eastAsia" w:ascii="仿宋" w:hAnsi="仿宋" w:eastAsia="仿宋" w:cs="仿宋"/>
          <w:sz w:val="28"/>
          <w:szCs w:val="28"/>
          <w:lang w:eastAsia="zh-CN"/>
        </w:rPr>
        <w:t>（一）</w:t>
      </w:r>
      <w:r>
        <w:rPr>
          <w:rFonts w:hint="eastAsia" w:ascii="仿宋" w:hAnsi="仿宋" w:eastAsia="仿宋" w:cs="仿宋"/>
          <w:b w:val="0"/>
          <w:bCs w:val="0"/>
          <w:kern w:val="2"/>
          <w:sz w:val="28"/>
          <w:szCs w:val="28"/>
          <w:lang w:val="en-US" w:eastAsia="zh-CN" w:bidi="ar-SA"/>
        </w:rPr>
        <w:t>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258C784D">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（二）</w:t>
      </w:r>
      <w:r>
        <w:rPr>
          <w:rFonts w:hint="eastAsia" w:ascii="仿宋" w:hAnsi="仿宋" w:eastAsia="仿宋" w:cs="仿宋"/>
          <w:b w:val="0"/>
          <w:bCs w:val="0"/>
          <w:kern w:val="2"/>
          <w:sz w:val="28"/>
          <w:szCs w:val="28"/>
          <w:lang w:val="en-US" w:eastAsia="zh-CN" w:bidi="ar-SA"/>
        </w:rPr>
        <w:t>供应商必须在电子响应文件中对以上条款和服务承诺明确列出，承诺内容必须达到本篇及竞争性磋商文件其他条款的要求。</w:t>
      </w:r>
    </w:p>
    <w:p w14:paraId="0D19218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（三）</w:t>
      </w:r>
      <w:r>
        <w:rPr>
          <w:rFonts w:hint="eastAsia" w:ascii="仿宋" w:hAnsi="仿宋" w:eastAsia="仿宋" w:cs="仿宋"/>
          <w:b w:val="0"/>
          <w:bCs w:val="0"/>
          <w:kern w:val="2"/>
          <w:sz w:val="28"/>
          <w:szCs w:val="28"/>
          <w:lang w:val="en-US" w:eastAsia="zh-CN" w:bidi="ar-SA"/>
        </w:rPr>
        <w:t>成交供应商确定后，由采购人和成交单位按照相关规定和程序办理有关手续，签订合同。</w:t>
      </w:r>
    </w:p>
    <w:p w14:paraId="6A94EA3F">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（四）</w:t>
      </w:r>
      <w:r>
        <w:rPr>
          <w:rFonts w:hint="eastAsia" w:ascii="仿宋" w:hAnsi="仿宋" w:eastAsia="仿宋" w:cs="仿宋"/>
          <w:b w:val="0"/>
          <w:bCs w:val="0"/>
          <w:kern w:val="2"/>
          <w:sz w:val="28"/>
          <w:szCs w:val="28"/>
          <w:lang w:val="en-US" w:eastAsia="zh-CN" w:bidi="ar-SA"/>
        </w:rPr>
        <w:t>其他未尽事宜由供需双方在采购合同中详细约定。</w:t>
      </w:r>
      <w:bookmarkEnd w:id="101"/>
    </w:p>
    <w:p w14:paraId="1AB03764">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（五）</w:t>
      </w:r>
      <w:r>
        <w:rPr>
          <w:rFonts w:hint="eastAsia" w:ascii="仿宋" w:hAnsi="仿宋" w:eastAsia="仿宋" w:cs="仿宋"/>
          <w:b w:val="0"/>
          <w:bCs w:val="0"/>
          <w:kern w:val="2"/>
          <w:sz w:val="28"/>
          <w:szCs w:val="28"/>
          <w:lang w:val="en-US" w:eastAsia="zh-CN" w:bidi="ar-SA"/>
        </w:rPr>
        <w:t>现场查看联系人：唐超 15923365392</w:t>
      </w:r>
    </w:p>
    <w:p w14:paraId="50453F29">
      <w:pPr>
        <w:pStyle w:val="15"/>
        <w:pageBreakBefore w:val="0"/>
        <w:widowControl w:val="0"/>
        <w:kinsoku/>
        <w:wordWrap/>
        <w:overflowPunct/>
        <w:topLinePunct w:val="0"/>
        <w:autoSpaceDE/>
        <w:autoSpaceDN/>
        <w:bidi w:val="0"/>
        <w:adjustRightInd/>
        <w:snapToGrid w:val="0"/>
        <w:spacing w:line="400" w:lineRule="exact"/>
        <w:textAlignment w:val="auto"/>
        <w:rPr>
          <w:rFonts w:hint="eastAsia"/>
        </w:rPr>
      </w:pPr>
    </w:p>
    <w:p w14:paraId="76C973CE">
      <w:pPr>
        <w:pStyle w:val="3"/>
        <w:spacing w:line="520" w:lineRule="exact"/>
        <w:jc w:val="center"/>
        <w:outlineLvl w:val="9"/>
        <w:rPr>
          <w:rFonts w:hint="eastAsia" w:ascii="仿宋" w:hAnsi="仿宋" w:eastAsia="仿宋" w:cs="仿宋"/>
          <w:b/>
          <w:bCs/>
          <w:sz w:val="36"/>
        </w:rPr>
      </w:pPr>
    </w:p>
    <w:p w14:paraId="6E26A8E1">
      <w:pPr>
        <w:pStyle w:val="15"/>
        <w:rPr>
          <w:rFonts w:hint="eastAsia"/>
        </w:rPr>
      </w:pPr>
    </w:p>
    <w:p w14:paraId="7B31D6E4">
      <w:pPr>
        <w:rPr>
          <w:rFonts w:hint="eastAsia" w:ascii="仿宋" w:hAnsi="仿宋" w:eastAsia="仿宋" w:cs="仿宋"/>
          <w:b/>
          <w:bCs/>
          <w:sz w:val="36"/>
        </w:rPr>
      </w:pPr>
    </w:p>
    <w:p w14:paraId="4572727D">
      <w:pPr>
        <w:pStyle w:val="15"/>
        <w:rPr>
          <w:rFonts w:hint="eastAsia" w:ascii="仿宋" w:hAnsi="仿宋" w:eastAsia="仿宋" w:cs="仿宋"/>
          <w:b/>
          <w:bCs/>
          <w:sz w:val="36"/>
        </w:rPr>
      </w:pPr>
    </w:p>
    <w:p w14:paraId="67AF5032">
      <w:pPr>
        <w:rPr>
          <w:rFonts w:hint="eastAsia"/>
        </w:rPr>
      </w:pPr>
    </w:p>
    <w:p w14:paraId="404B99CE">
      <w:pPr>
        <w:pStyle w:val="2"/>
        <w:bidi w:val="0"/>
        <w:jc w:val="both"/>
        <w:outlineLvl w:val="9"/>
        <w:rPr>
          <w:rFonts w:hint="eastAsia"/>
          <w:color w:val="auto"/>
        </w:rPr>
      </w:pPr>
      <w:bookmarkStart w:id="102" w:name="_Toc4895"/>
    </w:p>
    <w:p w14:paraId="0697AFA8">
      <w:pPr>
        <w:rPr>
          <w:rFonts w:hint="eastAsia"/>
          <w:color w:val="auto"/>
        </w:rPr>
      </w:pPr>
    </w:p>
    <w:p w14:paraId="417AAC62">
      <w:pPr>
        <w:rPr>
          <w:rFonts w:hint="eastAsia"/>
          <w:color w:val="auto"/>
        </w:rPr>
      </w:pPr>
    </w:p>
    <w:p w14:paraId="01D7AA18">
      <w:pPr>
        <w:pStyle w:val="2"/>
        <w:bidi w:val="0"/>
        <w:jc w:val="center"/>
        <w:rPr>
          <w:rFonts w:hint="eastAsia"/>
          <w:lang w:val="en-US" w:eastAsia="zh-CN"/>
        </w:rPr>
      </w:pPr>
      <w:bookmarkStart w:id="103" w:name="_Toc9777"/>
      <w:r>
        <w:rPr>
          <w:rFonts w:hint="eastAsia"/>
          <w:lang w:val="en-US" w:eastAsia="zh-CN"/>
        </w:rPr>
        <w:t>第四篇  采购程序、评定成交的标准、无效报价及采购终止</w:t>
      </w:r>
      <w:bookmarkEnd w:id="102"/>
      <w:bookmarkEnd w:id="103"/>
    </w:p>
    <w:bookmarkEnd w:id="91"/>
    <w:bookmarkEnd w:id="92"/>
    <w:bookmarkEnd w:id="93"/>
    <w:bookmarkEnd w:id="94"/>
    <w:bookmarkEnd w:id="95"/>
    <w:p w14:paraId="7BF23AED">
      <w:pPr>
        <w:pStyle w:val="3"/>
        <w:bidi w:val="0"/>
        <w:outlineLvl w:val="0"/>
        <w:rPr>
          <w:rFonts w:hint="eastAsia"/>
          <w:lang w:val="en-US" w:eastAsia="zh-CN"/>
        </w:rPr>
      </w:pPr>
      <w:bookmarkStart w:id="104" w:name="_Toc22956"/>
      <w:bookmarkStart w:id="105" w:name="_Toc64732012"/>
      <w:bookmarkStart w:id="106" w:name="_Toc8236"/>
      <w:bookmarkStart w:id="107" w:name="_Toc9361"/>
      <w:bookmarkStart w:id="108" w:name="_Toc5167"/>
      <w:bookmarkStart w:id="109" w:name="_Toc27932"/>
      <w:bookmarkStart w:id="110" w:name="_Toc65660350"/>
      <w:bookmarkStart w:id="111" w:name="_Toc106034790"/>
      <w:r>
        <w:rPr>
          <w:rFonts w:hint="eastAsia"/>
          <w:lang w:val="en-US" w:eastAsia="zh-CN"/>
        </w:rPr>
        <w:t>一、采购程序</w:t>
      </w:r>
      <w:bookmarkEnd w:id="104"/>
      <w:bookmarkEnd w:id="105"/>
      <w:bookmarkEnd w:id="106"/>
      <w:bookmarkEnd w:id="107"/>
      <w:bookmarkEnd w:id="108"/>
      <w:bookmarkEnd w:id="109"/>
      <w:bookmarkEnd w:id="110"/>
      <w:bookmarkEnd w:id="111"/>
    </w:p>
    <w:p w14:paraId="2FC71010">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（一）按询比通知书规定的时间和地点进行。</w:t>
      </w:r>
    </w:p>
    <w:p w14:paraId="408B9C93">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（二）由本项目评审小组对各投标人的资格条件、实质性响应等进行审查， 并按本项目评分标准进行评分。</w:t>
      </w:r>
    </w:p>
    <w:p w14:paraId="0286D273">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1.资格性审查。依据法律法规和询比通知书的规定，对响应文件中的资格证明材料、保证金等进行审查。资格性审查内容如下：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57E9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C7619D8">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BB9A8FB">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3F8C91F7">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检查内容</w:t>
            </w:r>
          </w:p>
        </w:tc>
      </w:tr>
      <w:tr w14:paraId="3DCC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4045E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709" w:type="dxa"/>
            <w:vMerge w:val="restart"/>
            <w:noWrap w:val="0"/>
            <w:vAlign w:val="center"/>
          </w:tcPr>
          <w:p w14:paraId="14D305E0">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《中华人民共和国政府采购法》第二十二条规定</w:t>
            </w:r>
          </w:p>
        </w:tc>
        <w:tc>
          <w:tcPr>
            <w:tcW w:w="2835" w:type="dxa"/>
            <w:noWrap w:val="0"/>
            <w:vAlign w:val="center"/>
          </w:tcPr>
          <w:p w14:paraId="155AEB33">
            <w:pPr>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tc>
        <w:tc>
          <w:tcPr>
            <w:tcW w:w="5267" w:type="dxa"/>
            <w:noWrap w:val="0"/>
            <w:vAlign w:val="center"/>
          </w:tcPr>
          <w:p w14:paraId="3BEF852D">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1.投标人法人营业执照（副本）或事业单位法人证书（副本）或个体工商户营业执照或有效的自然人身份证明或社会团体法人登记证书（提供复印件）。 </w:t>
            </w:r>
          </w:p>
          <w:p w14:paraId="02A0A5AA">
            <w:pPr>
              <w:rPr>
                <w:rFonts w:hint="eastAsia" w:ascii="仿宋" w:hAnsi="仿宋" w:eastAsia="仿宋" w:cs="仿宋"/>
                <w:color w:val="auto"/>
                <w:sz w:val="24"/>
                <w:szCs w:val="24"/>
              </w:rPr>
            </w:pPr>
            <w:r>
              <w:rPr>
                <w:rFonts w:hint="eastAsia" w:ascii="仿宋" w:hAnsi="仿宋" w:eastAsia="仿宋" w:cs="仿宋"/>
                <w:color w:val="auto"/>
                <w:sz w:val="24"/>
                <w:szCs w:val="24"/>
              </w:rPr>
              <w:t>2.供应商法定代表人身份证明和法定代表人授权代表委托书。</w:t>
            </w:r>
          </w:p>
        </w:tc>
      </w:tr>
      <w:tr w14:paraId="2349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A6DBE70">
            <w:pPr>
              <w:jc w:val="center"/>
              <w:rPr>
                <w:rFonts w:hint="eastAsia" w:ascii="仿宋" w:hAnsi="仿宋" w:eastAsia="仿宋" w:cs="仿宋"/>
                <w:color w:val="auto"/>
                <w:sz w:val="24"/>
                <w:szCs w:val="24"/>
              </w:rPr>
            </w:pPr>
          </w:p>
        </w:tc>
        <w:tc>
          <w:tcPr>
            <w:tcW w:w="709" w:type="dxa"/>
            <w:vMerge w:val="continue"/>
            <w:noWrap w:val="0"/>
            <w:vAlign w:val="center"/>
          </w:tcPr>
          <w:p w14:paraId="10D57BF4">
            <w:pPr>
              <w:rPr>
                <w:rFonts w:hint="eastAsia" w:ascii="仿宋" w:hAnsi="仿宋" w:eastAsia="仿宋" w:cs="仿宋"/>
                <w:color w:val="auto"/>
                <w:sz w:val="24"/>
                <w:szCs w:val="24"/>
                <w:lang w:val="zh-CN"/>
              </w:rPr>
            </w:pPr>
          </w:p>
        </w:tc>
        <w:tc>
          <w:tcPr>
            <w:tcW w:w="2835" w:type="dxa"/>
            <w:noWrap w:val="0"/>
            <w:vAlign w:val="center"/>
          </w:tcPr>
          <w:p w14:paraId="6AE21D75">
            <w:pPr>
              <w:rPr>
                <w:rFonts w:hint="eastAsia" w:ascii="仿宋" w:hAnsi="仿宋" w:eastAsia="仿宋" w:cs="仿宋"/>
                <w:color w:val="auto"/>
                <w:sz w:val="24"/>
                <w:szCs w:val="24"/>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具有良好的商业信誉和健全的财务会计制度</w:t>
            </w:r>
          </w:p>
        </w:tc>
        <w:tc>
          <w:tcPr>
            <w:tcW w:w="5267" w:type="dxa"/>
            <w:vMerge w:val="restart"/>
            <w:noWrap w:val="0"/>
            <w:vAlign w:val="center"/>
          </w:tcPr>
          <w:p w14:paraId="00B4ABA7">
            <w:pPr>
              <w:rPr>
                <w:rFonts w:hint="eastAsia" w:ascii="仿宋" w:hAnsi="仿宋" w:eastAsia="仿宋" w:cs="仿宋"/>
                <w:b/>
                <w:color w:val="auto"/>
                <w:sz w:val="24"/>
                <w:szCs w:val="24"/>
              </w:rPr>
            </w:pPr>
            <w:r>
              <w:rPr>
                <w:rFonts w:hint="eastAsia" w:ascii="仿宋" w:hAnsi="仿宋" w:eastAsia="仿宋" w:cs="仿宋"/>
                <w:color w:val="auto"/>
                <w:sz w:val="24"/>
                <w:szCs w:val="24"/>
              </w:rPr>
              <w:t>投标人提供“基本资格条件承诺函”（格式详见第七篇）</w:t>
            </w:r>
          </w:p>
        </w:tc>
      </w:tr>
      <w:tr w14:paraId="3723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3CED8F8">
            <w:pPr>
              <w:jc w:val="center"/>
              <w:rPr>
                <w:rFonts w:hint="eastAsia" w:ascii="仿宋" w:hAnsi="仿宋" w:eastAsia="仿宋" w:cs="仿宋"/>
                <w:color w:val="auto"/>
                <w:sz w:val="24"/>
                <w:szCs w:val="24"/>
              </w:rPr>
            </w:pPr>
          </w:p>
        </w:tc>
        <w:tc>
          <w:tcPr>
            <w:tcW w:w="709" w:type="dxa"/>
            <w:vMerge w:val="continue"/>
            <w:noWrap w:val="0"/>
            <w:vAlign w:val="center"/>
          </w:tcPr>
          <w:p w14:paraId="394CD099">
            <w:pPr>
              <w:rPr>
                <w:rFonts w:hint="eastAsia" w:ascii="仿宋" w:hAnsi="仿宋" w:eastAsia="仿宋" w:cs="仿宋"/>
                <w:color w:val="auto"/>
                <w:sz w:val="24"/>
                <w:szCs w:val="24"/>
                <w:lang w:val="zh-CN"/>
              </w:rPr>
            </w:pPr>
          </w:p>
        </w:tc>
        <w:tc>
          <w:tcPr>
            <w:tcW w:w="2835" w:type="dxa"/>
            <w:noWrap w:val="0"/>
            <w:vAlign w:val="center"/>
          </w:tcPr>
          <w:p w14:paraId="5529548D">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3.具有履行合同所必需的设备和专业技术能力</w:t>
            </w:r>
          </w:p>
        </w:tc>
        <w:tc>
          <w:tcPr>
            <w:tcW w:w="5267" w:type="dxa"/>
            <w:vMerge w:val="continue"/>
            <w:noWrap w:val="0"/>
            <w:vAlign w:val="center"/>
          </w:tcPr>
          <w:p w14:paraId="185F4397">
            <w:pPr>
              <w:rPr>
                <w:rFonts w:hint="eastAsia" w:ascii="仿宋" w:hAnsi="仿宋" w:eastAsia="仿宋" w:cs="仿宋"/>
                <w:color w:val="auto"/>
                <w:sz w:val="24"/>
                <w:szCs w:val="24"/>
              </w:rPr>
            </w:pPr>
          </w:p>
        </w:tc>
      </w:tr>
      <w:tr w14:paraId="198D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6242DDE">
            <w:pPr>
              <w:jc w:val="center"/>
              <w:rPr>
                <w:rFonts w:hint="eastAsia" w:ascii="仿宋" w:hAnsi="仿宋" w:eastAsia="仿宋" w:cs="仿宋"/>
                <w:color w:val="auto"/>
                <w:sz w:val="24"/>
                <w:szCs w:val="24"/>
              </w:rPr>
            </w:pPr>
          </w:p>
        </w:tc>
        <w:tc>
          <w:tcPr>
            <w:tcW w:w="709" w:type="dxa"/>
            <w:vMerge w:val="continue"/>
            <w:noWrap w:val="0"/>
            <w:vAlign w:val="center"/>
          </w:tcPr>
          <w:p w14:paraId="3D1B3034">
            <w:pPr>
              <w:rPr>
                <w:rFonts w:hint="eastAsia" w:ascii="仿宋" w:hAnsi="仿宋" w:eastAsia="仿宋" w:cs="仿宋"/>
                <w:color w:val="auto"/>
                <w:sz w:val="24"/>
                <w:szCs w:val="24"/>
                <w:lang w:val="zh-CN"/>
              </w:rPr>
            </w:pPr>
          </w:p>
        </w:tc>
        <w:tc>
          <w:tcPr>
            <w:tcW w:w="2835" w:type="dxa"/>
            <w:noWrap w:val="0"/>
            <w:vAlign w:val="center"/>
          </w:tcPr>
          <w:p w14:paraId="752D886A">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4.有依法缴纳税收和社会保障金的良好记录</w:t>
            </w:r>
          </w:p>
        </w:tc>
        <w:tc>
          <w:tcPr>
            <w:tcW w:w="5267" w:type="dxa"/>
            <w:vMerge w:val="continue"/>
            <w:noWrap w:val="0"/>
            <w:vAlign w:val="center"/>
          </w:tcPr>
          <w:p w14:paraId="236A655F">
            <w:pPr>
              <w:rPr>
                <w:rFonts w:hint="eastAsia" w:ascii="仿宋" w:hAnsi="仿宋" w:eastAsia="仿宋" w:cs="仿宋"/>
                <w:color w:val="auto"/>
                <w:sz w:val="24"/>
                <w:szCs w:val="24"/>
              </w:rPr>
            </w:pPr>
          </w:p>
        </w:tc>
      </w:tr>
      <w:tr w14:paraId="22C8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E47479A">
            <w:pPr>
              <w:jc w:val="center"/>
              <w:rPr>
                <w:rFonts w:hint="eastAsia" w:ascii="仿宋" w:hAnsi="仿宋" w:eastAsia="仿宋" w:cs="仿宋"/>
                <w:color w:val="auto"/>
                <w:sz w:val="24"/>
                <w:szCs w:val="24"/>
              </w:rPr>
            </w:pPr>
          </w:p>
        </w:tc>
        <w:tc>
          <w:tcPr>
            <w:tcW w:w="709" w:type="dxa"/>
            <w:vMerge w:val="continue"/>
            <w:noWrap w:val="0"/>
            <w:vAlign w:val="center"/>
          </w:tcPr>
          <w:p w14:paraId="66F7AA68">
            <w:pPr>
              <w:rPr>
                <w:rFonts w:hint="eastAsia" w:ascii="仿宋" w:hAnsi="仿宋" w:eastAsia="仿宋" w:cs="仿宋"/>
                <w:color w:val="auto"/>
                <w:sz w:val="24"/>
                <w:szCs w:val="24"/>
                <w:lang w:val="zh-CN"/>
              </w:rPr>
            </w:pPr>
          </w:p>
        </w:tc>
        <w:tc>
          <w:tcPr>
            <w:tcW w:w="2835" w:type="dxa"/>
            <w:noWrap w:val="0"/>
            <w:vAlign w:val="center"/>
          </w:tcPr>
          <w:p w14:paraId="717735C8">
            <w:pPr>
              <w:rPr>
                <w:rFonts w:hint="eastAsia" w:ascii="仿宋" w:hAnsi="仿宋" w:eastAsia="仿宋" w:cs="仿宋"/>
                <w:color w:val="auto"/>
                <w:sz w:val="24"/>
                <w:szCs w:val="24"/>
                <w:lang w:val="zh-CN"/>
              </w:rPr>
            </w:pPr>
            <w:r>
              <w:rPr>
                <w:rFonts w:hint="eastAsia" w:ascii="仿宋" w:hAnsi="仿宋" w:eastAsia="仿宋" w:cs="仿宋"/>
                <w:color w:val="auto"/>
                <w:sz w:val="24"/>
                <w:szCs w:val="24"/>
              </w:rPr>
              <w:t>5.参加政府采购活动前三年内，在经营活动中没有重大违法记录</w:t>
            </w:r>
          </w:p>
        </w:tc>
        <w:tc>
          <w:tcPr>
            <w:tcW w:w="5267" w:type="dxa"/>
            <w:vMerge w:val="continue"/>
            <w:noWrap w:val="0"/>
            <w:vAlign w:val="center"/>
          </w:tcPr>
          <w:p w14:paraId="54BABF95">
            <w:pPr>
              <w:rPr>
                <w:rFonts w:hint="eastAsia" w:ascii="仿宋" w:hAnsi="仿宋" w:eastAsia="仿宋" w:cs="仿宋"/>
                <w:b/>
                <w:color w:val="auto"/>
                <w:sz w:val="24"/>
                <w:szCs w:val="24"/>
              </w:rPr>
            </w:pPr>
          </w:p>
        </w:tc>
      </w:tr>
      <w:tr w14:paraId="4363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8028658">
            <w:pPr>
              <w:jc w:val="center"/>
              <w:rPr>
                <w:rFonts w:hint="eastAsia" w:ascii="仿宋" w:hAnsi="仿宋" w:eastAsia="仿宋" w:cs="仿宋"/>
                <w:color w:val="auto"/>
                <w:sz w:val="24"/>
                <w:szCs w:val="24"/>
              </w:rPr>
            </w:pPr>
          </w:p>
        </w:tc>
        <w:tc>
          <w:tcPr>
            <w:tcW w:w="709" w:type="dxa"/>
            <w:vMerge w:val="continue"/>
            <w:noWrap w:val="0"/>
            <w:vAlign w:val="center"/>
          </w:tcPr>
          <w:p w14:paraId="100874BC">
            <w:pPr>
              <w:rPr>
                <w:rFonts w:hint="eastAsia" w:ascii="仿宋" w:hAnsi="仿宋" w:eastAsia="仿宋" w:cs="仿宋"/>
                <w:color w:val="auto"/>
                <w:sz w:val="24"/>
                <w:szCs w:val="24"/>
              </w:rPr>
            </w:pPr>
          </w:p>
        </w:tc>
        <w:tc>
          <w:tcPr>
            <w:tcW w:w="2835" w:type="dxa"/>
            <w:noWrap w:val="0"/>
            <w:vAlign w:val="center"/>
          </w:tcPr>
          <w:p w14:paraId="40DC0D97">
            <w:pPr>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tc>
        <w:tc>
          <w:tcPr>
            <w:tcW w:w="5267" w:type="dxa"/>
            <w:noWrap w:val="0"/>
            <w:vAlign w:val="center"/>
          </w:tcPr>
          <w:p w14:paraId="36551AA1">
            <w:pPr>
              <w:rPr>
                <w:rFonts w:hint="eastAsia" w:ascii="仿宋" w:hAnsi="仿宋" w:eastAsia="仿宋" w:cs="仿宋"/>
                <w:color w:val="auto"/>
                <w:sz w:val="24"/>
                <w:szCs w:val="24"/>
              </w:rPr>
            </w:pPr>
          </w:p>
        </w:tc>
      </w:tr>
      <w:tr w14:paraId="398F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1424B5C">
            <w:pPr>
              <w:jc w:val="center"/>
              <w:rPr>
                <w:rFonts w:hint="eastAsia" w:ascii="仿宋" w:hAnsi="仿宋" w:eastAsia="仿宋" w:cs="仿宋"/>
                <w:color w:val="auto"/>
                <w:sz w:val="24"/>
                <w:szCs w:val="24"/>
              </w:rPr>
            </w:pPr>
          </w:p>
        </w:tc>
        <w:tc>
          <w:tcPr>
            <w:tcW w:w="709" w:type="dxa"/>
            <w:vMerge w:val="continue"/>
            <w:noWrap w:val="0"/>
            <w:vAlign w:val="center"/>
          </w:tcPr>
          <w:p w14:paraId="56A262F9">
            <w:pPr>
              <w:rPr>
                <w:rFonts w:hint="eastAsia" w:ascii="仿宋" w:hAnsi="仿宋" w:eastAsia="仿宋" w:cs="仿宋"/>
                <w:color w:val="auto"/>
                <w:sz w:val="24"/>
                <w:szCs w:val="24"/>
              </w:rPr>
            </w:pPr>
          </w:p>
        </w:tc>
        <w:tc>
          <w:tcPr>
            <w:tcW w:w="2835" w:type="dxa"/>
            <w:noWrap w:val="0"/>
            <w:vAlign w:val="center"/>
          </w:tcPr>
          <w:p w14:paraId="7FAD0AA2">
            <w:pPr>
              <w:rPr>
                <w:rFonts w:hint="eastAsia" w:ascii="仿宋" w:hAnsi="仿宋" w:eastAsia="仿宋" w:cs="仿宋"/>
                <w:color w:val="auto"/>
                <w:sz w:val="24"/>
                <w:szCs w:val="24"/>
              </w:rPr>
            </w:pPr>
            <w:r>
              <w:rPr>
                <w:rFonts w:hint="eastAsia" w:ascii="仿宋" w:hAnsi="仿宋" w:eastAsia="仿宋" w:cs="仿宋"/>
                <w:color w:val="auto"/>
                <w:sz w:val="24"/>
                <w:szCs w:val="24"/>
              </w:rPr>
              <w:t>7.本项目的特定资格要求</w:t>
            </w:r>
          </w:p>
        </w:tc>
        <w:tc>
          <w:tcPr>
            <w:tcW w:w="5267" w:type="dxa"/>
            <w:noWrap w:val="0"/>
            <w:vAlign w:val="center"/>
          </w:tcPr>
          <w:p w14:paraId="5CFA85D8">
            <w:pPr>
              <w:rPr>
                <w:rFonts w:hint="eastAsia" w:ascii="仿宋" w:hAnsi="仿宋" w:eastAsia="仿宋" w:cs="仿宋"/>
                <w:color w:val="auto"/>
                <w:sz w:val="24"/>
                <w:szCs w:val="24"/>
              </w:rPr>
            </w:pPr>
            <w:r>
              <w:rPr>
                <w:rFonts w:hint="eastAsia" w:ascii="仿宋" w:hAnsi="仿宋" w:eastAsia="仿宋" w:cs="仿宋"/>
                <w:color w:val="auto"/>
                <w:sz w:val="24"/>
                <w:szCs w:val="24"/>
              </w:rPr>
              <w:t>按“第一篇三、投标人资格要求（三）本项目的特定资格要求”的要求提交（如果有）。</w:t>
            </w:r>
          </w:p>
        </w:tc>
      </w:tr>
      <w:tr w14:paraId="51D0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79AE3E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w:t>
            </w:r>
          </w:p>
        </w:tc>
        <w:tc>
          <w:tcPr>
            <w:tcW w:w="3544" w:type="dxa"/>
            <w:gridSpan w:val="2"/>
            <w:noWrap w:val="0"/>
            <w:vAlign w:val="center"/>
          </w:tcPr>
          <w:p w14:paraId="636219C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特定资格条件</w:t>
            </w:r>
          </w:p>
        </w:tc>
        <w:tc>
          <w:tcPr>
            <w:tcW w:w="5267" w:type="dxa"/>
            <w:noWrap w:val="0"/>
            <w:vAlign w:val="top"/>
          </w:tcPr>
          <w:p w14:paraId="3192520C">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color w:val="auto"/>
                <w:sz w:val="24"/>
                <w:szCs w:val="24"/>
              </w:rPr>
            </w:pPr>
          </w:p>
        </w:tc>
      </w:tr>
    </w:tbl>
    <w:p w14:paraId="77215E52">
      <w:pPr>
        <w:snapToGrid w:val="0"/>
        <w:spacing w:line="4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w:t>
      </w:r>
    </w:p>
    <w:p w14:paraId="5383BCC6">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fldChar w:fldCharType="begin"/>
      </w:r>
      <w:r>
        <w:rPr>
          <w:rFonts w:hint="eastAsia" w:ascii="仿宋" w:hAnsi="仿宋" w:eastAsia="仿宋" w:cs="仿宋"/>
          <w:color w:val="auto"/>
          <w:kern w:val="0"/>
          <w:sz w:val="18"/>
          <w:szCs w:val="18"/>
        </w:rPr>
        <w:instrText xml:space="preserve"> eq \o\ac(</w:instrText>
      </w:r>
      <w:r>
        <w:rPr>
          <w:rFonts w:hint="eastAsia" w:ascii="仿宋" w:hAnsi="仿宋" w:eastAsia="仿宋" w:cs="仿宋"/>
          <w:color w:val="auto"/>
          <w:kern w:val="0"/>
          <w:position w:val="-3"/>
          <w:sz w:val="27"/>
          <w:szCs w:val="18"/>
        </w:rPr>
        <w:instrText xml:space="preserve">○</w:instrText>
      </w:r>
      <w:r>
        <w:rPr>
          <w:rFonts w:hint="eastAsia" w:ascii="仿宋" w:hAnsi="仿宋" w:eastAsia="仿宋" w:cs="仿宋"/>
          <w:color w:val="auto"/>
          <w:kern w:val="0"/>
          <w:position w:val="0"/>
          <w:sz w:val="18"/>
          <w:szCs w:val="18"/>
        </w:rPr>
        <w:instrText xml:space="preserve">,1)</w:instrText>
      </w:r>
      <w:r>
        <w:rPr>
          <w:rFonts w:hint="eastAsia" w:ascii="仿宋" w:hAnsi="仿宋" w:eastAsia="仿宋" w:cs="仿宋"/>
          <w:color w:val="auto"/>
          <w:kern w:val="0"/>
          <w:sz w:val="18"/>
          <w:szCs w:val="18"/>
        </w:rPr>
        <w:fldChar w:fldCharType="end"/>
      </w:r>
      <w:r>
        <w:rPr>
          <w:rFonts w:hint="eastAsia" w:ascii="仿宋" w:hAnsi="仿宋" w:eastAsia="仿宋" w:cs="仿宋"/>
          <w:color w:val="auto"/>
          <w:kern w:val="0"/>
          <w:sz w:val="18"/>
          <w:szCs w:val="1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FE62D70">
      <w:pPr>
        <w:numPr>
          <w:ilvl w:val="0"/>
          <w:numId w:val="2"/>
        </w:numPr>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实质性响应审查。评审小组应当对响应文件进行评审，并根据询比通知书规定的采购程序、评定成交的标准等事项与实质性响应询比通知书要求的投标人进行评审。未实质性响应询比通知书的响应文件按无效处理，实质性响应审查内容如下：</w:t>
      </w:r>
    </w:p>
    <w:p w14:paraId="0026B008">
      <w:pPr>
        <w:numPr>
          <w:ilvl w:val="0"/>
          <w:numId w:val="0"/>
        </w:numPr>
        <w:snapToGrid w:val="0"/>
        <w:spacing w:line="400" w:lineRule="exact"/>
        <w:rPr>
          <w:rFonts w:hint="eastAsia" w:ascii="仿宋" w:hAnsi="仿宋" w:eastAsia="仿宋" w:cs="仿宋"/>
          <w:color w:val="auto"/>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2CA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B2F5FFF">
            <w:pPr>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序号</w:t>
            </w:r>
          </w:p>
        </w:tc>
        <w:tc>
          <w:tcPr>
            <w:tcW w:w="2694" w:type="dxa"/>
            <w:noWrap w:val="0"/>
            <w:vAlign w:val="center"/>
          </w:tcPr>
          <w:p w14:paraId="09683B41">
            <w:pPr>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审查因素</w:t>
            </w:r>
          </w:p>
        </w:tc>
        <w:tc>
          <w:tcPr>
            <w:tcW w:w="6259" w:type="dxa"/>
            <w:noWrap w:val="0"/>
            <w:vAlign w:val="center"/>
          </w:tcPr>
          <w:p w14:paraId="3EE04DBD">
            <w:pPr>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审查标准</w:t>
            </w:r>
          </w:p>
        </w:tc>
      </w:tr>
      <w:tr w14:paraId="4875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04927775">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2694" w:type="dxa"/>
            <w:noWrap w:val="0"/>
            <w:vAlign w:val="center"/>
          </w:tcPr>
          <w:p w14:paraId="4E1ECF66">
            <w:pPr>
              <w:rPr>
                <w:rFonts w:hint="eastAsia" w:ascii="仿宋" w:hAnsi="仿宋" w:eastAsia="仿宋" w:cs="仿宋"/>
                <w:color w:val="auto"/>
                <w:kern w:val="0"/>
                <w:sz w:val="28"/>
                <w:szCs w:val="28"/>
              </w:rPr>
            </w:pPr>
            <w:r>
              <w:rPr>
                <w:rFonts w:hint="eastAsia" w:ascii="仿宋" w:hAnsi="仿宋" w:eastAsia="仿宋" w:cs="仿宋"/>
                <w:color w:val="auto"/>
                <w:sz w:val="28"/>
                <w:szCs w:val="28"/>
              </w:rPr>
              <w:t>响应文件签署或盖章</w:t>
            </w:r>
          </w:p>
        </w:tc>
        <w:tc>
          <w:tcPr>
            <w:tcW w:w="6259" w:type="dxa"/>
            <w:noWrap w:val="0"/>
            <w:vAlign w:val="center"/>
          </w:tcPr>
          <w:p w14:paraId="0A018C37">
            <w:pPr>
              <w:rPr>
                <w:rFonts w:hint="eastAsia" w:ascii="仿宋" w:hAnsi="仿宋" w:eastAsia="仿宋" w:cs="仿宋"/>
                <w:color w:val="auto"/>
                <w:kern w:val="0"/>
                <w:sz w:val="28"/>
                <w:szCs w:val="28"/>
              </w:rPr>
            </w:pPr>
            <w:r>
              <w:rPr>
                <w:rFonts w:hint="eastAsia" w:ascii="仿宋" w:hAnsi="仿宋" w:eastAsia="仿宋" w:cs="仿宋"/>
                <w:color w:val="auto"/>
                <w:sz w:val="28"/>
                <w:szCs w:val="28"/>
              </w:rPr>
              <w:t>按“第六篇响应文件格式要求”要求签署或盖章</w:t>
            </w:r>
          </w:p>
        </w:tc>
      </w:tr>
      <w:tr w14:paraId="741B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4708B6B">
            <w:pPr>
              <w:jc w:val="center"/>
              <w:rPr>
                <w:rFonts w:hint="eastAsia" w:ascii="仿宋" w:hAnsi="仿宋" w:eastAsia="仿宋" w:cs="仿宋"/>
                <w:color w:val="auto"/>
                <w:kern w:val="0"/>
                <w:sz w:val="28"/>
                <w:szCs w:val="28"/>
              </w:rPr>
            </w:pPr>
          </w:p>
        </w:tc>
        <w:tc>
          <w:tcPr>
            <w:tcW w:w="2694" w:type="dxa"/>
            <w:noWrap w:val="0"/>
            <w:vAlign w:val="center"/>
          </w:tcPr>
          <w:p w14:paraId="1A31F72C">
            <w:pPr>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法定代表人身份证明及授权委托书</w:t>
            </w:r>
          </w:p>
        </w:tc>
        <w:tc>
          <w:tcPr>
            <w:tcW w:w="6259" w:type="dxa"/>
            <w:noWrap w:val="0"/>
            <w:vAlign w:val="center"/>
          </w:tcPr>
          <w:p w14:paraId="3BD4645B">
            <w:pP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法定代表人身份证明及授权委托书有效，符合询比通知书规定的格式，签署或盖章齐全。</w:t>
            </w:r>
          </w:p>
        </w:tc>
      </w:tr>
      <w:tr w14:paraId="192F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AB811AD">
            <w:pPr>
              <w:jc w:val="center"/>
              <w:rPr>
                <w:rFonts w:hint="eastAsia" w:ascii="仿宋" w:hAnsi="仿宋" w:eastAsia="仿宋" w:cs="仿宋"/>
                <w:color w:val="auto"/>
                <w:kern w:val="0"/>
                <w:sz w:val="28"/>
                <w:szCs w:val="28"/>
              </w:rPr>
            </w:pPr>
          </w:p>
        </w:tc>
        <w:tc>
          <w:tcPr>
            <w:tcW w:w="2694" w:type="dxa"/>
            <w:noWrap w:val="0"/>
            <w:vAlign w:val="center"/>
          </w:tcPr>
          <w:p w14:paraId="7BA9A6B2">
            <w:pPr>
              <w:rPr>
                <w:rFonts w:hint="eastAsia" w:ascii="仿宋" w:hAnsi="仿宋" w:eastAsia="仿宋" w:cs="仿宋"/>
                <w:color w:val="auto"/>
                <w:sz w:val="28"/>
                <w:szCs w:val="28"/>
                <w:lang w:val="zh-CN"/>
              </w:rPr>
            </w:pPr>
            <w:r>
              <w:rPr>
                <w:rFonts w:hint="eastAsia" w:ascii="仿宋" w:hAnsi="仿宋" w:eastAsia="仿宋" w:cs="仿宋"/>
                <w:color w:val="auto"/>
                <w:sz w:val="28"/>
                <w:szCs w:val="28"/>
              </w:rPr>
              <w:t>响应</w:t>
            </w:r>
            <w:r>
              <w:rPr>
                <w:rFonts w:hint="eastAsia" w:ascii="仿宋" w:hAnsi="仿宋" w:eastAsia="仿宋" w:cs="仿宋"/>
                <w:color w:val="auto"/>
                <w:sz w:val="28"/>
                <w:szCs w:val="28"/>
                <w:lang w:val="zh-CN"/>
              </w:rPr>
              <w:t>方案</w:t>
            </w:r>
          </w:p>
        </w:tc>
        <w:tc>
          <w:tcPr>
            <w:tcW w:w="6259" w:type="dxa"/>
            <w:noWrap w:val="0"/>
            <w:vAlign w:val="center"/>
          </w:tcPr>
          <w:p w14:paraId="12718CA9">
            <w:pPr>
              <w:rPr>
                <w:rFonts w:hint="eastAsia" w:ascii="仿宋" w:hAnsi="仿宋" w:eastAsia="仿宋" w:cs="仿宋"/>
                <w:color w:val="auto"/>
                <w:kern w:val="0"/>
                <w:sz w:val="28"/>
                <w:szCs w:val="28"/>
              </w:rPr>
            </w:pPr>
            <w:r>
              <w:rPr>
                <w:rFonts w:hint="eastAsia" w:ascii="仿宋" w:hAnsi="仿宋" w:eastAsia="仿宋" w:cs="仿宋"/>
                <w:color w:val="auto"/>
                <w:sz w:val="28"/>
                <w:szCs w:val="28"/>
                <w:lang w:val="zh-CN"/>
              </w:rPr>
              <w:t>只能有一个</w:t>
            </w:r>
            <w:r>
              <w:rPr>
                <w:rFonts w:hint="eastAsia" w:ascii="仿宋" w:hAnsi="仿宋" w:eastAsia="仿宋" w:cs="仿宋"/>
                <w:color w:val="auto"/>
                <w:sz w:val="28"/>
                <w:szCs w:val="28"/>
              </w:rPr>
              <w:t>响应</w:t>
            </w:r>
            <w:r>
              <w:rPr>
                <w:rFonts w:hint="eastAsia" w:ascii="仿宋" w:hAnsi="仿宋" w:eastAsia="仿宋" w:cs="仿宋"/>
                <w:color w:val="auto"/>
                <w:sz w:val="28"/>
                <w:szCs w:val="28"/>
                <w:lang w:val="zh-CN"/>
              </w:rPr>
              <w:t>方案。</w:t>
            </w:r>
          </w:p>
        </w:tc>
      </w:tr>
      <w:tr w14:paraId="29B5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3D675100">
            <w:pPr>
              <w:jc w:val="center"/>
              <w:rPr>
                <w:rFonts w:hint="eastAsia" w:ascii="仿宋" w:hAnsi="仿宋" w:eastAsia="仿宋" w:cs="仿宋"/>
                <w:color w:val="auto"/>
                <w:kern w:val="0"/>
                <w:sz w:val="28"/>
                <w:szCs w:val="28"/>
              </w:rPr>
            </w:pPr>
          </w:p>
        </w:tc>
        <w:tc>
          <w:tcPr>
            <w:tcW w:w="2694" w:type="dxa"/>
            <w:noWrap w:val="0"/>
            <w:vAlign w:val="center"/>
          </w:tcPr>
          <w:p w14:paraId="552ADB1A">
            <w:pPr>
              <w:rPr>
                <w:rFonts w:hint="eastAsia" w:ascii="仿宋" w:hAnsi="仿宋" w:eastAsia="仿宋" w:cs="仿宋"/>
                <w:color w:val="auto"/>
                <w:sz w:val="28"/>
                <w:szCs w:val="28"/>
                <w:lang w:val="zh-CN"/>
              </w:rPr>
            </w:pPr>
            <w:r>
              <w:rPr>
                <w:rFonts w:hint="eastAsia" w:ascii="仿宋" w:hAnsi="仿宋" w:eastAsia="仿宋" w:cs="仿宋"/>
                <w:color w:val="auto"/>
                <w:sz w:val="28"/>
                <w:szCs w:val="28"/>
              </w:rPr>
              <w:t>报价唯一</w:t>
            </w:r>
          </w:p>
        </w:tc>
        <w:tc>
          <w:tcPr>
            <w:tcW w:w="6259" w:type="dxa"/>
            <w:noWrap w:val="0"/>
            <w:vAlign w:val="center"/>
          </w:tcPr>
          <w:p w14:paraId="76435BB6">
            <w:pPr>
              <w:rPr>
                <w:rFonts w:hint="eastAsia" w:ascii="仿宋" w:hAnsi="仿宋" w:eastAsia="仿宋" w:cs="仿宋"/>
                <w:color w:val="auto"/>
                <w:kern w:val="0"/>
                <w:sz w:val="28"/>
                <w:szCs w:val="28"/>
              </w:rPr>
            </w:pPr>
            <w:r>
              <w:rPr>
                <w:rFonts w:hint="eastAsia" w:ascii="仿宋" w:hAnsi="仿宋" w:eastAsia="仿宋" w:cs="仿宋"/>
                <w:color w:val="auto"/>
                <w:sz w:val="28"/>
                <w:szCs w:val="28"/>
              </w:rPr>
              <w:t>只能有一个有效报价，不得提交选择性报价。</w:t>
            </w:r>
          </w:p>
        </w:tc>
      </w:tr>
      <w:tr w14:paraId="2FA1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038718E6">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2694" w:type="dxa"/>
            <w:noWrap w:val="0"/>
            <w:vAlign w:val="center"/>
          </w:tcPr>
          <w:p w14:paraId="7B960CE7">
            <w:pPr>
              <w:rPr>
                <w:rFonts w:hint="eastAsia" w:ascii="仿宋" w:hAnsi="仿宋" w:eastAsia="仿宋" w:cs="仿宋"/>
                <w:color w:val="auto"/>
                <w:kern w:val="0"/>
                <w:sz w:val="28"/>
                <w:szCs w:val="28"/>
              </w:rPr>
            </w:pPr>
            <w:r>
              <w:rPr>
                <w:rFonts w:hint="eastAsia" w:ascii="仿宋" w:hAnsi="仿宋" w:eastAsia="仿宋" w:cs="仿宋"/>
                <w:color w:val="auto"/>
                <w:sz w:val="28"/>
                <w:szCs w:val="28"/>
              </w:rPr>
              <w:t>响应文件</w:t>
            </w:r>
            <w:r>
              <w:rPr>
                <w:rFonts w:hint="eastAsia" w:ascii="仿宋" w:hAnsi="仿宋" w:eastAsia="仿宋" w:cs="仿宋"/>
                <w:color w:val="auto"/>
                <w:sz w:val="28"/>
                <w:szCs w:val="28"/>
                <w:lang w:val="zh-CN"/>
              </w:rPr>
              <w:t>份数</w:t>
            </w:r>
          </w:p>
        </w:tc>
        <w:tc>
          <w:tcPr>
            <w:tcW w:w="6259" w:type="dxa"/>
            <w:noWrap w:val="0"/>
            <w:vAlign w:val="center"/>
          </w:tcPr>
          <w:p w14:paraId="20BEE8CB">
            <w:pPr>
              <w:rPr>
                <w:rFonts w:hint="eastAsia" w:ascii="仿宋" w:hAnsi="仿宋" w:eastAsia="仿宋" w:cs="仿宋"/>
                <w:color w:val="auto"/>
                <w:kern w:val="0"/>
                <w:sz w:val="28"/>
                <w:szCs w:val="28"/>
              </w:rPr>
            </w:pPr>
            <w:r>
              <w:rPr>
                <w:rFonts w:hint="eastAsia" w:ascii="仿宋" w:hAnsi="仿宋" w:eastAsia="仿宋" w:cs="仿宋"/>
                <w:color w:val="auto"/>
                <w:sz w:val="28"/>
                <w:szCs w:val="28"/>
              </w:rPr>
              <w:t>响应文件</w:t>
            </w:r>
            <w:r>
              <w:rPr>
                <w:rFonts w:hint="eastAsia" w:ascii="仿宋" w:hAnsi="仿宋" w:eastAsia="仿宋" w:cs="仿宋"/>
                <w:color w:val="auto"/>
                <w:sz w:val="28"/>
                <w:szCs w:val="28"/>
                <w:lang w:val="zh-CN"/>
              </w:rPr>
              <w:t>正一份，符合</w:t>
            </w:r>
            <w:r>
              <w:rPr>
                <w:rFonts w:hint="eastAsia" w:ascii="仿宋" w:hAnsi="仿宋" w:eastAsia="仿宋" w:cs="仿宋"/>
                <w:color w:val="auto"/>
                <w:sz w:val="28"/>
                <w:szCs w:val="28"/>
              </w:rPr>
              <w:t>询</w:t>
            </w:r>
            <w:r>
              <w:rPr>
                <w:rFonts w:hint="eastAsia" w:ascii="仿宋" w:hAnsi="仿宋" w:eastAsia="仿宋" w:cs="仿宋"/>
                <w:color w:val="auto"/>
                <w:sz w:val="28"/>
                <w:szCs w:val="28"/>
                <w:lang w:val="zh-CN"/>
              </w:rPr>
              <w:t>比通</w:t>
            </w:r>
            <w:r>
              <w:rPr>
                <w:rFonts w:hint="eastAsia" w:ascii="仿宋" w:hAnsi="仿宋" w:eastAsia="仿宋" w:cs="仿宋"/>
                <w:color w:val="auto"/>
                <w:sz w:val="28"/>
                <w:szCs w:val="28"/>
              </w:rPr>
              <w:t>知书</w:t>
            </w:r>
            <w:r>
              <w:rPr>
                <w:rFonts w:hint="eastAsia" w:ascii="仿宋" w:hAnsi="仿宋" w:eastAsia="仿宋" w:cs="仿宋"/>
                <w:color w:val="auto"/>
                <w:sz w:val="28"/>
                <w:szCs w:val="28"/>
                <w:lang w:val="zh-CN"/>
              </w:rPr>
              <w:t>要求。</w:t>
            </w:r>
          </w:p>
        </w:tc>
      </w:tr>
      <w:tr w14:paraId="1710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4B7464A">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2694" w:type="dxa"/>
            <w:noWrap w:val="0"/>
            <w:vAlign w:val="center"/>
          </w:tcPr>
          <w:p w14:paraId="0E419739">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响应文件内容</w:t>
            </w:r>
          </w:p>
        </w:tc>
        <w:tc>
          <w:tcPr>
            <w:tcW w:w="6259" w:type="dxa"/>
            <w:noWrap w:val="0"/>
            <w:vAlign w:val="center"/>
          </w:tcPr>
          <w:p w14:paraId="1A95927F">
            <w:pPr>
              <w:pStyle w:val="10"/>
              <w:rPr>
                <w:rFonts w:hint="eastAsia" w:ascii="仿宋" w:hAnsi="仿宋" w:eastAsia="仿宋" w:cs="仿宋"/>
                <w:color w:val="auto"/>
                <w:sz w:val="28"/>
                <w:szCs w:val="28"/>
              </w:rPr>
            </w:pPr>
            <w:r>
              <w:rPr>
                <w:rFonts w:hint="eastAsia" w:ascii="仿宋" w:hAnsi="仿宋" w:eastAsia="仿宋" w:cs="仿宋"/>
                <w:color w:val="auto"/>
                <w:sz w:val="28"/>
                <w:szCs w:val="28"/>
              </w:rPr>
              <w:t>对询比通知书第二篇、第三篇规定的询比内容进行实质性响应。</w:t>
            </w:r>
          </w:p>
        </w:tc>
      </w:tr>
      <w:tr w14:paraId="7DBA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358F040">
            <w:pPr>
              <w:jc w:val="center"/>
              <w:rPr>
                <w:rFonts w:hint="eastAsia" w:ascii="仿宋" w:hAnsi="仿宋" w:eastAsia="仿宋" w:cs="仿宋"/>
                <w:color w:val="auto"/>
                <w:kern w:val="0"/>
                <w:sz w:val="28"/>
                <w:szCs w:val="28"/>
              </w:rPr>
            </w:pPr>
          </w:p>
        </w:tc>
        <w:tc>
          <w:tcPr>
            <w:tcW w:w="2694" w:type="dxa"/>
            <w:noWrap w:val="0"/>
            <w:vAlign w:val="center"/>
          </w:tcPr>
          <w:p w14:paraId="6BD1FAA5">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询比有效期</w:t>
            </w:r>
          </w:p>
        </w:tc>
        <w:tc>
          <w:tcPr>
            <w:tcW w:w="6259" w:type="dxa"/>
            <w:noWrap w:val="0"/>
            <w:vAlign w:val="center"/>
          </w:tcPr>
          <w:p w14:paraId="64CEBC8E">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响应文件及有关承诺文件有效期为提交响应文件截止时间起90天。</w:t>
            </w:r>
          </w:p>
        </w:tc>
      </w:tr>
    </w:tbl>
    <w:p w14:paraId="36714323">
      <w:pPr>
        <w:pStyle w:val="11"/>
        <w:keepNext w:val="0"/>
        <w:keepLines w:val="0"/>
        <w:pageBreakBefore w:val="0"/>
        <w:widowControl w:val="0"/>
        <w:numPr>
          <w:ilvl w:val="0"/>
          <w:numId w:val="3"/>
        </w:numPr>
        <w:kinsoku/>
        <w:wordWrap/>
        <w:overflowPunct/>
        <w:topLinePunct w:val="0"/>
        <w:autoSpaceDE/>
        <w:autoSpaceDN/>
        <w:bidi w:val="0"/>
        <w:adjustRightInd/>
        <w:snapToGrid w:val="0"/>
        <w:spacing w:line="240" w:lineRule="atLeas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评审小组在对响应文件的有效性、完整性和响应程度进行审查时，</w:t>
      </w:r>
    </w:p>
    <w:p w14:paraId="6456285E">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可以要求投标人对响应文件中含义不明确、同类问题表述不一致或者有明显文字和计算错误的内容等作出必要的澄清、说明或者更正。投标人的澄清、说明或者更正不得超出响应文件的范围或者改变响应文件的实质性内容。投标人的澄清、说明或者更正应当由法定代表人（或其授权代表）或自然人（投标人为自然人）签署或者加盖公章。由授权代表签署的，应当附法定代表人授权书。投标人为自然人的，应当由本人签署并附身份证明。</w:t>
      </w:r>
    </w:p>
    <w:p w14:paraId="08FD5C87">
      <w:pPr>
        <w:keepNext w:val="0"/>
        <w:keepLines w:val="0"/>
        <w:pageBreakBefore w:val="0"/>
        <w:widowControl w:val="0"/>
        <w:kinsoku/>
        <w:wordWrap/>
        <w:overflowPunct/>
        <w:topLinePunct w:val="0"/>
        <w:autoSpaceDE/>
        <w:autoSpaceDN/>
        <w:bidi w:val="0"/>
        <w:adjustRightInd/>
        <w:snapToGrid w:val="0"/>
        <w:spacing w:line="240" w:lineRule="atLeas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（四）评审的依据为询比通知书和响应文件（含有效的补充文件）。</w:t>
      </w:r>
      <w:r>
        <w:rPr>
          <w:rFonts w:hint="eastAsia" w:ascii="仿宋" w:hAnsi="仿宋" w:eastAsia="仿宋" w:cs="仿宋"/>
          <w:color w:val="auto"/>
          <w:sz w:val="28"/>
          <w:szCs w:val="28"/>
          <w:lang w:eastAsia="zh-CN"/>
        </w:rPr>
        <w:t>评审</w:t>
      </w:r>
      <w:r>
        <w:rPr>
          <w:rFonts w:hint="eastAsia" w:ascii="仿宋" w:hAnsi="仿宋" w:eastAsia="仿宋" w:cs="仿宋"/>
          <w:color w:val="auto"/>
          <w:sz w:val="28"/>
          <w:szCs w:val="28"/>
        </w:rPr>
        <w:t>小组判断响应文件对询比通知书的响应，仅基于响应文件本身而不靠外部证据。</w:t>
      </w:r>
    </w:p>
    <w:p w14:paraId="3C17F4D9">
      <w:pPr>
        <w:pStyle w:val="3"/>
        <w:bidi w:val="0"/>
        <w:outlineLvl w:val="0"/>
        <w:rPr>
          <w:rFonts w:hint="eastAsia"/>
          <w:lang w:val="en-US" w:eastAsia="zh-CN"/>
        </w:rPr>
      </w:pPr>
      <w:bookmarkStart w:id="112" w:name="_Toc22153"/>
      <w:bookmarkStart w:id="113" w:name="_Toc65660351"/>
      <w:bookmarkStart w:id="114" w:name="_Toc64732013"/>
      <w:bookmarkStart w:id="115" w:name="_Toc30639"/>
      <w:bookmarkStart w:id="116" w:name="_Toc5149"/>
      <w:bookmarkStart w:id="117" w:name="_Toc193"/>
      <w:bookmarkStart w:id="118" w:name="_Toc106034791"/>
      <w:bookmarkStart w:id="119" w:name="_Toc11713"/>
      <w:r>
        <w:rPr>
          <w:rFonts w:hint="eastAsia"/>
          <w:lang w:val="en-US" w:eastAsia="zh-CN"/>
        </w:rPr>
        <w:t>二、评定成交的标准</w:t>
      </w:r>
      <w:bookmarkEnd w:id="112"/>
      <w:bookmarkEnd w:id="113"/>
      <w:bookmarkEnd w:id="114"/>
      <w:bookmarkEnd w:id="115"/>
      <w:bookmarkEnd w:id="116"/>
      <w:bookmarkEnd w:id="117"/>
      <w:bookmarkEnd w:id="118"/>
      <w:bookmarkEnd w:id="119"/>
    </w:p>
    <w:p w14:paraId="4F657B6C">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bookmarkStart w:id="120" w:name="_Toc12644"/>
      <w:bookmarkStart w:id="121" w:name="_Toc29113"/>
      <w:bookmarkStart w:id="122" w:name="_Toc65660352"/>
      <w:bookmarkStart w:id="123" w:name="_Toc19473"/>
      <w:bookmarkStart w:id="124" w:name="_Toc106034792"/>
      <w:r>
        <w:rPr>
          <w:rFonts w:hint="eastAsia" w:ascii="仿宋" w:hAnsi="仿宋" w:eastAsia="仿宋" w:cs="仿宋"/>
          <w:b w:val="0"/>
          <w:bCs w:val="0"/>
          <w:kern w:val="2"/>
          <w:sz w:val="28"/>
          <w:szCs w:val="28"/>
          <w:lang w:val="en-US" w:eastAsia="zh-CN" w:bidi="ar-SA"/>
        </w:rPr>
        <w:t>（一）评审标准</w:t>
      </w:r>
    </w:p>
    <w:p w14:paraId="689CFEC7">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本项目投标人的响应文件不得有任一项应答低于询比采购通知书要求，否则将为无效报价。</w:t>
      </w:r>
    </w:p>
    <w:p w14:paraId="66AEAC27">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（二）成交原则、方式</w:t>
      </w:r>
    </w:p>
    <w:p w14:paraId="7AFFB712">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评审小组根据技术（质量）和服务均能满足询比通知书实质性要求的投标人中，满足3名以上成交候选人。其中，报价最低的1家投标人为中标人。</w:t>
      </w:r>
    </w:p>
    <w:p w14:paraId="689AF27D">
      <w:pPr>
        <w:pStyle w:val="3"/>
        <w:bidi w:val="0"/>
        <w:outlineLvl w:val="0"/>
        <w:rPr>
          <w:rFonts w:hint="eastAsia"/>
          <w:lang w:val="en-US" w:eastAsia="zh-CN"/>
        </w:rPr>
      </w:pPr>
      <w:bookmarkStart w:id="125" w:name="_Toc30335"/>
      <w:bookmarkStart w:id="126" w:name="_Toc24372"/>
      <w:r>
        <w:rPr>
          <w:rFonts w:hint="eastAsia"/>
          <w:lang w:val="en-US" w:eastAsia="zh-CN"/>
        </w:rPr>
        <w:t>三、无效</w:t>
      </w:r>
      <w:bookmarkEnd w:id="120"/>
      <w:bookmarkEnd w:id="121"/>
      <w:bookmarkEnd w:id="122"/>
      <w:r>
        <w:rPr>
          <w:rFonts w:hint="eastAsia"/>
          <w:lang w:val="en-US" w:eastAsia="zh-CN"/>
        </w:rPr>
        <w:t>报价</w:t>
      </w:r>
      <w:bookmarkEnd w:id="123"/>
      <w:bookmarkEnd w:id="124"/>
      <w:bookmarkEnd w:id="125"/>
      <w:bookmarkEnd w:id="126"/>
    </w:p>
    <w:p w14:paraId="1CDBF9C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投标人发生以下条款情况之一者，视为无效报价：</w:t>
      </w:r>
    </w:p>
    <w:p w14:paraId="1ECC3E0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（一）投标人不符合规定的资格条件的；</w:t>
      </w:r>
    </w:p>
    <w:p w14:paraId="7F6F8B59">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（二）投标人未通过实质性响应审查的；</w:t>
      </w:r>
    </w:p>
    <w:p w14:paraId="17816B29">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（三）投标人所提交的响应文件未按要求每页签字或盖章的；</w:t>
      </w:r>
    </w:p>
    <w:p w14:paraId="1E78CAE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（四）投标人的报价超过采购预算或最高限价的；</w:t>
      </w:r>
    </w:p>
    <w:p w14:paraId="49FAE36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（五）投标人的响应文件不得有任一项应答低于询比采购通知书要求；</w:t>
      </w:r>
    </w:p>
    <w:p w14:paraId="7449BB9B">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（六）投标人响应文件内容有与国家现行法律法规相违背的内容，或附有采购人无法接受条件的；</w:t>
      </w:r>
    </w:p>
    <w:p w14:paraId="272BB569">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（七）单位负责人为同一人或者存在直接控股、管理关系的不同投标人，不得参加同一合同项（包）下的采购活动，否则均为无效报价；</w:t>
      </w:r>
    </w:p>
    <w:p w14:paraId="3EC2ADDE">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（八）为采购项目提供整体设计、规范编制或者项目管理、监理、检测等服务的投标人，不得再参加该采购项目的其他采购活动；</w:t>
      </w:r>
    </w:p>
    <w:p w14:paraId="1BA70D62">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（九）同一合同项（包）下的货物，制造商参与报价的，不得再委托代理商参与报价；</w:t>
      </w:r>
    </w:p>
    <w:p w14:paraId="01E30CC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（十）法律、法规和询比通知书规定的其他无效情形。</w:t>
      </w:r>
    </w:p>
    <w:p w14:paraId="6D8BBFCC">
      <w:pPr>
        <w:pStyle w:val="3"/>
        <w:bidi w:val="0"/>
        <w:outlineLvl w:val="0"/>
        <w:rPr>
          <w:rFonts w:hint="eastAsia"/>
          <w:lang w:val="en-US" w:eastAsia="zh-CN"/>
        </w:rPr>
      </w:pPr>
      <w:bookmarkStart w:id="127" w:name="_Toc14303"/>
      <w:bookmarkStart w:id="128" w:name="_Toc705"/>
      <w:bookmarkStart w:id="129" w:name="_Toc29298"/>
      <w:bookmarkStart w:id="130" w:name="_Toc22716"/>
      <w:bookmarkStart w:id="131" w:name="_Toc65660353"/>
      <w:bookmarkStart w:id="132" w:name="_Toc106034793"/>
      <w:bookmarkStart w:id="133" w:name="_Toc28422"/>
      <w:r>
        <w:rPr>
          <w:rFonts w:hint="eastAsia"/>
          <w:lang w:val="en-US" w:eastAsia="zh-CN"/>
        </w:rPr>
        <w:t>四、采购终止</w:t>
      </w:r>
      <w:bookmarkEnd w:id="127"/>
      <w:bookmarkEnd w:id="128"/>
      <w:bookmarkEnd w:id="129"/>
      <w:bookmarkEnd w:id="130"/>
      <w:bookmarkEnd w:id="131"/>
      <w:bookmarkEnd w:id="132"/>
      <w:bookmarkEnd w:id="133"/>
    </w:p>
    <w:p w14:paraId="23B45EE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出现下列情形之一的，采购人应当终止询比采购活动，发布项目终止公告并说明原因，重新开展采购活动：</w:t>
      </w:r>
    </w:p>
    <w:p w14:paraId="7F44DFBF">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（一）因情况变化，不再符合规定的询比采购方式适用情形的；</w:t>
      </w:r>
    </w:p>
    <w:p w14:paraId="3FC51E0A">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（二）出现影响采购公正的违法、违规行为的；</w:t>
      </w:r>
    </w:p>
    <w:p w14:paraId="3C702752">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（三）在采购过程中符合采购要求的投标人数量不足3家的。</w:t>
      </w:r>
    </w:p>
    <w:p w14:paraId="560124F1">
      <w:pPr>
        <w:snapToGrid w:val="0"/>
        <w:spacing w:line="520" w:lineRule="exact"/>
        <w:ind w:firstLine="560" w:firstLineChars="200"/>
        <w:rPr>
          <w:rFonts w:hint="eastAsia" w:ascii="仿宋" w:hAnsi="仿宋" w:eastAsia="仿宋" w:cs="仿宋"/>
          <w:sz w:val="28"/>
          <w:szCs w:val="28"/>
          <w:lang w:eastAsia="zh-CN"/>
        </w:rPr>
      </w:pPr>
    </w:p>
    <w:p w14:paraId="2F6DCA6F">
      <w:pPr>
        <w:snapToGrid w:val="0"/>
        <w:spacing w:line="520" w:lineRule="exact"/>
        <w:ind w:firstLine="560" w:firstLineChars="200"/>
        <w:rPr>
          <w:rFonts w:hint="eastAsia" w:ascii="仿宋" w:hAnsi="仿宋" w:eastAsia="仿宋" w:cs="仿宋"/>
          <w:sz w:val="28"/>
          <w:szCs w:val="28"/>
          <w:lang w:eastAsia="zh-CN"/>
        </w:rPr>
      </w:pPr>
    </w:p>
    <w:p w14:paraId="3EBEE139">
      <w:pPr>
        <w:snapToGrid w:val="0"/>
        <w:spacing w:line="520" w:lineRule="exact"/>
        <w:ind w:firstLine="560" w:firstLineChars="200"/>
        <w:rPr>
          <w:rFonts w:hint="eastAsia" w:ascii="仿宋" w:hAnsi="仿宋" w:eastAsia="仿宋" w:cs="仿宋"/>
          <w:sz w:val="28"/>
          <w:szCs w:val="28"/>
          <w:lang w:eastAsia="zh-CN"/>
        </w:rPr>
      </w:pPr>
    </w:p>
    <w:p w14:paraId="5AAAD1B0">
      <w:pPr>
        <w:snapToGrid w:val="0"/>
        <w:spacing w:line="520" w:lineRule="exact"/>
        <w:ind w:firstLine="560" w:firstLineChars="200"/>
        <w:rPr>
          <w:rFonts w:hint="eastAsia" w:ascii="仿宋" w:hAnsi="仿宋" w:eastAsia="仿宋" w:cs="仿宋"/>
          <w:sz w:val="28"/>
          <w:szCs w:val="28"/>
          <w:lang w:eastAsia="zh-CN"/>
        </w:rPr>
      </w:pPr>
    </w:p>
    <w:p w14:paraId="51F4B983">
      <w:pPr>
        <w:snapToGrid w:val="0"/>
        <w:spacing w:line="520" w:lineRule="exact"/>
        <w:ind w:firstLine="560" w:firstLineChars="200"/>
        <w:rPr>
          <w:rFonts w:hint="eastAsia" w:ascii="仿宋" w:hAnsi="仿宋" w:eastAsia="仿宋" w:cs="仿宋"/>
          <w:sz w:val="28"/>
          <w:szCs w:val="28"/>
          <w:lang w:eastAsia="zh-CN"/>
        </w:rPr>
      </w:pPr>
    </w:p>
    <w:p w14:paraId="686EB6E5">
      <w:pPr>
        <w:pStyle w:val="20"/>
        <w:numPr>
          <w:ilvl w:val="0"/>
          <w:numId w:val="0"/>
        </w:numPr>
        <w:jc w:val="left"/>
        <w:rPr>
          <w:rFonts w:hint="eastAsia" w:ascii="仿宋" w:hAnsi="仿宋" w:eastAsia="仿宋" w:cs="仿宋"/>
          <w:b/>
          <w:sz w:val="32"/>
          <w:szCs w:val="32"/>
          <w:lang w:eastAsia="zh-CN"/>
        </w:rPr>
      </w:pPr>
    </w:p>
    <w:p w14:paraId="230E9E96">
      <w:pPr>
        <w:pStyle w:val="2"/>
        <w:bidi w:val="0"/>
        <w:jc w:val="center"/>
        <w:rPr>
          <w:rFonts w:hint="eastAsia"/>
          <w:lang w:val="en-US" w:eastAsia="zh-CN"/>
        </w:rPr>
      </w:pPr>
      <w:bookmarkStart w:id="134" w:name="_Toc17546"/>
      <w:bookmarkStart w:id="135" w:name="_Toc10768"/>
      <w:bookmarkStart w:id="136" w:name="_Toc20055"/>
      <w:bookmarkStart w:id="137" w:name="_Toc65660354"/>
      <w:bookmarkStart w:id="138" w:name="_Toc106034794"/>
      <w:bookmarkStart w:id="139" w:name="_Toc8916"/>
      <w:r>
        <w:rPr>
          <w:rFonts w:hint="eastAsia"/>
          <w:lang w:val="en-US" w:eastAsia="zh-CN"/>
        </w:rPr>
        <w:t>第五篇  投标人须知</w:t>
      </w:r>
      <w:bookmarkEnd w:id="134"/>
      <w:bookmarkEnd w:id="135"/>
      <w:bookmarkEnd w:id="136"/>
      <w:bookmarkEnd w:id="137"/>
      <w:bookmarkEnd w:id="138"/>
      <w:bookmarkEnd w:id="139"/>
    </w:p>
    <w:p w14:paraId="285637DB">
      <w:pPr>
        <w:pStyle w:val="3"/>
        <w:bidi w:val="0"/>
        <w:outlineLvl w:val="0"/>
        <w:rPr>
          <w:rFonts w:hint="eastAsia"/>
          <w:lang w:val="en-US" w:eastAsia="zh-CN"/>
        </w:rPr>
      </w:pPr>
      <w:bookmarkStart w:id="140" w:name="_Toc65660355"/>
      <w:bookmarkStart w:id="141" w:name="_Toc20083"/>
      <w:bookmarkStart w:id="142" w:name="_Toc2864"/>
      <w:bookmarkStart w:id="143" w:name="_Toc16524"/>
      <w:bookmarkStart w:id="144" w:name="_Toc106034795"/>
      <w:bookmarkStart w:id="145" w:name="_Toc5290"/>
      <w:r>
        <w:rPr>
          <w:rFonts w:hint="eastAsia"/>
          <w:lang w:val="en-US" w:eastAsia="zh-CN"/>
        </w:rPr>
        <w:t>一、费用</w:t>
      </w:r>
      <w:bookmarkEnd w:id="140"/>
      <w:bookmarkEnd w:id="141"/>
      <w:bookmarkEnd w:id="142"/>
      <w:bookmarkEnd w:id="143"/>
      <w:bookmarkEnd w:id="144"/>
      <w:bookmarkEnd w:id="145"/>
    </w:p>
    <w:p w14:paraId="529DB6AF">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参与报价的</w:t>
      </w:r>
      <w:r>
        <w:rPr>
          <w:rFonts w:hint="eastAsia" w:ascii="仿宋" w:hAnsi="仿宋" w:eastAsia="仿宋" w:cs="仿宋"/>
          <w:kern w:val="2"/>
          <w:sz w:val="28"/>
          <w:szCs w:val="28"/>
          <w:lang w:val="en-US" w:eastAsia="zh-CN" w:bidi="ar-SA"/>
        </w:rPr>
        <w:t>投标人</w:t>
      </w:r>
      <w:r>
        <w:rPr>
          <w:rFonts w:hint="eastAsia" w:ascii="仿宋" w:hAnsi="仿宋" w:eastAsia="仿宋" w:cs="仿宋"/>
          <w:sz w:val="28"/>
          <w:szCs w:val="28"/>
        </w:rPr>
        <w:t>应承担其编制响应文件与递交响应文件所涉及的一切费用，不论询价结果如何，采购人在任何情况下无义务也无责任承担这些费用。</w:t>
      </w:r>
    </w:p>
    <w:p w14:paraId="2D43733D">
      <w:pPr>
        <w:pStyle w:val="3"/>
        <w:bidi w:val="0"/>
        <w:outlineLvl w:val="0"/>
        <w:rPr>
          <w:rFonts w:hint="eastAsia"/>
          <w:lang w:val="en-US" w:eastAsia="zh-CN"/>
        </w:rPr>
      </w:pPr>
      <w:bookmarkStart w:id="146" w:name="_Toc106034796"/>
      <w:bookmarkStart w:id="147" w:name="_Toc1319"/>
      <w:bookmarkStart w:id="148" w:name="_Toc5915"/>
      <w:bookmarkStart w:id="149" w:name="_Toc31070"/>
      <w:bookmarkStart w:id="150" w:name="_Toc31739"/>
      <w:bookmarkStart w:id="151" w:name="_Toc65660356"/>
      <w:r>
        <w:rPr>
          <w:rFonts w:hint="eastAsia"/>
          <w:lang w:val="en-US" w:eastAsia="zh-CN"/>
        </w:rPr>
        <w:t>二、询比通知书</w:t>
      </w:r>
      <w:bookmarkEnd w:id="146"/>
      <w:bookmarkEnd w:id="147"/>
      <w:bookmarkEnd w:id="148"/>
      <w:bookmarkEnd w:id="149"/>
      <w:bookmarkEnd w:id="150"/>
      <w:bookmarkEnd w:id="151"/>
      <w:r>
        <w:rPr>
          <w:rFonts w:hint="eastAsia"/>
          <w:lang w:val="en-US" w:eastAsia="zh-CN"/>
        </w:rPr>
        <w:tab/>
      </w:r>
    </w:p>
    <w:p w14:paraId="7E230A03">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（一）询</w:t>
      </w:r>
      <w:r>
        <w:rPr>
          <w:rFonts w:hint="eastAsia" w:ascii="仿宋" w:hAnsi="仿宋" w:eastAsia="仿宋" w:cs="仿宋"/>
          <w:sz w:val="28"/>
          <w:szCs w:val="28"/>
          <w:lang w:eastAsia="zh-CN"/>
        </w:rPr>
        <w:t>比</w:t>
      </w:r>
      <w:r>
        <w:rPr>
          <w:rFonts w:hint="eastAsia" w:ascii="仿宋" w:hAnsi="仿宋" w:eastAsia="仿宋" w:cs="仿宋"/>
          <w:sz w:val="28"/>
          <w:szCs w:val="28"/>
        </w:rPr>
        <w:t>通知书由询</w:t>
      </w:r>
      <w:r>
        <w:rPr>
          <w:rFonts w:hint="eastAsia" w:ascii="仿宋" w:hAnsi="仿宋" w:eastAsia="仿宋" w:cs="仿宋"/>
          <w:sz w:val="28"/>
          <w:szCs w:val="28"/>
          <w:lang w:eastAsia="zh-CN"/>
        </w:rPr>
        <w:t>比</w:t>
      </w:r>
      <w:r>
        <w:rPr>
          <w:rFonts w:hint="eastAsia" w:ascii="仿宋" w:hAnsi="仿宋" w:eastAsia="仿宋" w:cs="仿宋"/>
          <w:sz w:val="28"/>
          <w:szCs w:val="28"/>
        </w:rPr>
        <w:t>采购邀请书、询</w:t>
      </w:r>
      <w:r>
        <w:rPr>
          <w:rFonts w:hint="eastAsia" w:ascii="仿宋" w:hAnsi="仿宋" w:eastAsia="仿宋" w:cs="仿宋"/>
          <w:sz w:val="28"/>
          <w:szCs w:val="28"/>
          <w:lang w:eastAsia="zh-CN"/>
        </w:rPr>
        <w:t>比</w:t>
      </w:r>
      <w:r>
        <w:rPr>
          <w:rFonts w:hint="eastAsia" w:ascii="仿宋" w:hAnsi="仿宋" w:eastAsia="仿宋" w:cs="仿宋"/>
          <w:sz w:val="28"/>
          <w:szCs w:val="28"/>
        </w:rPr>
        <w:t>项目技术（质量）需求、询</w:t>
      </w:r>
      <w:r>
        <w:rPr>
          <w:rFonts w:hint="eastAsia" w:ascii="仿宋" w:hAnsi="仿宋" w:eastAsia="仿宋" w:cs="仿宋"/>
          <w:sz w:val="28"/>
          <w:szCs w:val="28"/>
          <w:lang w:eastAsia="zh-CN"/>
        </w:rPr>
        <w:t>比</w:t>
      </w:r>
      <w:r>
        <w:rPr>
          <w:rFonts w:hint="eastAsia" w:ascii="仿宋" w:hAnsi="仿宋" w:eastAsia="仿宋" w:cs="仿宋"/>
          <w:sz w:val="28"/>
          <w:szCs w:val="28"/>
        </w:rPr>
        <w:t>项目服务需求、采购程序、评定成交的标准、无效报价及采购终止、</w:t>
      </w:r>
      <w:r>
        <w:rPr>
          <w:rFonts w:hint="eastAsia" w:ascii="仿宋" w:hAnsi="仿宋" w:eastAsia="仿宋" w:cs="仿宋"/>
          <w:sz w:val="28"/>
          <w:szCs w:val="28"/>
          <w:lang w:eastAsia="zh-CN"/>
        </w:rPr>
        <w:t>投标人</w:t>
      </w:r>
      <w:r>
        <w:rPr>
          <w:rFonts w:hint="eastAsia" w:ascii="仿宋" w:hAnsi="仿宋" w:eastAsia="仿宋" w:cs="仿宋"/>
          <w:sz w:val="28"/>
          <w:szCs w:val="28"/>
        </w:rPr>
        <w:t>须知、响应文件格式要求</w:t>
      </w:r>
      <w:r>
        <w:rPr>
          <w:rFonts w:hint="eastAsia" w:ascii="仿宋" w:hAnsi="仿宋" w:eastAsia="仿宋" w:cs="仿宋"/>
          <w:sz w:val="28"/>
          <w:szCs w:val="28"/>
          <w:lang w:eastAsia="zh-CN"/>
        </w:rPr>
        <w:t>六</w:t>
      </w:r>
      <w:r>
        <w:rPr>
          <w:rFonts w:hint="eastAsia" w:ascii="仿宋" w:hAnsi="仿宋" w:eastAsia="仿宋" w:cs="仿宋"/>
          <w:sz w:val="28"/>
          <w:szCs w:val="28"/>
        </w:rPr>
        <w:t>部分组成。</w:t>
      </w:r>
    </w:p>
    <w:p w14:paraId="1283A3FC">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（二）采购人所作的一切有效的书面通知、修改及补充，都是询</w:t>
      </w:r>
      <w:r>
        <w:rPr>
          <w:rFonts w:hint="eastAsia" w:ascii="仿宋" w:hAnsi="仿宋" w:eastAsia="仿宋" w:cs="仿宋"/>
          <w:sz w:val="28"/>
          <w:szCs w:val="28"/>
          <w:lang w:eastAsia="zh-CN"/>
        </w:rPr>
        <w:t>比</w:t>
      </w:r>
      <w:r>
        <w:rPr>
          <w:rFonts w:hint="eastAsia" w:ascii="仿宋" w:hAnsi="仿宋" w:eastAsia="仿宋" w:cs="仿宋"/>
          <w:sz w:val="28"/>
          <w:szCs w:val="28"/>
        </w:rPr>
        <w:t>通知书不可分割的部分。</w:t>
      </w:r>
    </w:p>
    <w:p w14:paraId="470B674D">
      <w:pPr>
        <w:pStyle w:val="3"/>
        <w:bidi w:val="0"/>
        <w:outlineLvl w:val="0"/>
        <w:rPr>
          <w:rFonts w:hint="eastAsia"/>
          <w:lang w:val="en-US" w:eastAsia="zh-CN"/>
        </w:rPr>
      </w:pPr>
      <w:bookmarkStart w:id="152" w:name="_Toc3061"/>
      <w:bookmarkStart w:id="153" w:name="_Toc65660357"/>
      <w:bookmarkStart w:id="154" w:name="_Toc106034797"/>
      <w:bookmarkStart w:id="155" w:name="_Toc9532"/>
      <w:bookmarkStart w:id="156" w:name="_Toc1922"/>
      <w:bookmarkStart w:id="157" w:name="_Toc30513"/>
      <w:r>
        <w:rPr>
          <w:rFonts w:hint="eastAsia"/>
          <w:lang w:val="en-US" w:eastAsia="zh-CN"/>
        </w:rPr>
        <w:t>三、报价要求</w:t>
      </w:r>
      <w:bookmarkEnd w:id="152"/>
      <w:bookmarkEnd w:id="153"/>
      <w:bookmarkEnd w:id="154"/>
      <w:bookmarkEnd w:id="155"/>
      <w:bookmarkEnd w:id="156"/>
      <w:bookmarkEnd w:id="157"/>
    </w:p>
    <w:p w14:paraId="5E1597E3">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（一）响应文件</w:t>
      </w:r>
    </w:p>
    <w:p w14:paraId="228C4D05">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应当按照询</w:t>
      </w:r>
      <w:r>
        <w:rPr>
          <w:rFonts w:hint="eastAsia" w:ascii="仿宋" w:hAnsi="仿宋" w:eastAsia="仿宋" w:cs="仿宋"/>
          <w:sz w:val="28"/>
          <w:szCs w:val="28"/>
          <w:lang w:eastAsia="zh-CN"/>
        </w:rPr>
        <w:t>比</w:t>
      </w:r>
      <w:r>
        <w:rPr>
          <w:rFonts w:hint="eastAsia" w:ascii="仿宋" w:hAnsi="仿宋" w:eastAsia="仿宋" w:cs="仿宋"/>
          <w:sz w:val="28"/>
          <w:szCs w:val="28"/>
        </w:rPr>
        <w:t>通知书的要求编制响应文件，并对询</w:t>
      </w:r>
      <w:r>
        <w:rPr>
          <w:rFonts w:hint="eastAsia" w:ascii="仿宋" w:hAnsi="仿宋" w:eastAsia="仿宋" w:cs="仿宋"/>
          <w:sz w:val="28"/>
          <w:szCs w:val="28"/>
          <w:lang w:eastAsia="zh-CN"/>
        </w:rPr>
        <w:t>比</w:t>
      </w:r>
      <w:r>
        <w:rPr>
          <w:rFonts w:hint="eastAsia" w:ascii="仿宋" w:hAnsi="仿宋" w:eastAsia="仿宋" w:cs="仿宋"/>
          <w:sz w:val="28"/>
          <w:szCs w:val="28"/>
        </w:rPr>
        <w:t>通知书提出的要求和条件作出实质性响应，响应文件原则上采用软面订本。</w:t>
      </w:r>
    </w:p>
    <w:p w14:paraId="54D99685">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响应文件组成</w:t>
      </w:r>
    </w:p>
    <w:p w14:paraId="1583FCA6">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响应文件由“第</w:t>
      </w:r>
      <w:r>
        <w:rPr>
          <w:rFonts w:hint="eastAsia" w:ascii="仿宋" w:hAnsi="仿宋" w:eastAsia="仿宋" w:cs="仿宋"/>
          <w:sz w:val="28"/>
          <w:szCs w:val="28"/>
          <w:lang w:eastAsia="zh-CN"/>
        </w:rPr>
        <w:t>六</w:t>
      </w:r>
      <w:r>
        <w:rPr>
          <w:rFonts w:hint="eastAsia" w:ascii="仿宋" w:hAnsi="仿宋" w:eastAsia="仿宋" w:cs="仿宋"/>
          <w:sz w:val="28"/>
          <w:szCs w:val="28"/>
        </w:rPr>
        <w:t>篇响应文件格式要求”规定的部分和</w:t>
      </w:r>
      <w:r>
        <w:rPr>
          <w:rFonts w:hint="eastAsia" w:ascii="仿宋" w:hAnsi="仿宋" w:eastAsia="仿宋" w:cs="仿宋"/>
          <w:sz w:val="28"/>
          <w:szCs w:val="28"/>
          <w:lang w:eastAsia="zh-CN"/>
        </w:rPr>
        <w:t>投标人</w:t>
      </w:r>
      <w:r>
        <w:rPr>
          <w:rFonts w:hint="eastAsia" w:ascii="仿宋" w:hAnsi="仿宋" w:eastAsia="仿宋" w:cs="仿宋"/>
          <w:sz w:val="28"/>
          <w:szCs w:val="28"/>
        </w:rPr>
        <w:t>所作的一切有效补充、修改和承诺等文件组成，</w:t>
      </w:r>
      <w:r>
        <w:rPr>
          <w:rFonts w:hint="eastAsia" w:ascii="仿宋" w:hAnsi="仿宋" w:eastAsia="仿宋" w:cs="仿宋"/>
          <w:sz w:val="28"/>
          <w:szCs w:val="28"/>
          <w:lang w:eastAsia="zh-CN"/>
        </w:rPr>
        <w:t>投标人</w:t>
      </w:r>
      <w:r>
        <w:rPr>
          <w:rFonts w:hint="eastAsia" w:ascii="仿宋" w:hAnsi="仿宋" w:eastAsia="仿宋" w:cs="仿宋"/>
          <w:sz w:val="28"/>
          <w:szCs w:val="28"/>
        </w:rPr>
        <w:t>应按照“第</w:t>
      </w:r>
      <w:r>
        <w:rPr>
          <w:rFonts w:hint="eastAsia" w:ascii="仿宋" w:hAnsi="仿宋" w:eastAsia="仿宋" w:cs="仿宋"/>
          <w:sz w:val="28"/>
          <w:szCs w:val="28"/>
          <w:lang w:eastAsia="zh-CN"/>
        </w:rPr>
        <w:t>六</w:t>
      </w:r>
      <w:r>
        <w:rPr>
          <w:rFonts w:hint="eastAsia" w:ascii="仿宋" w:hAnsi="仿宋" w:eastAsia="仿宋" w:cs="仿宋"/>
          <w:sz w:val="28"/>
          <w:szCs w:val="28"/>
        </w:rPr>
        <w:t>篇响应文件格式”规定进行编写和装订，也可在基本格式基础上对表格进行扩展，未规定格式的由</w:t>
      </w:r>
      <w:r>
        <w:rPr>
          <w:rFonts w:hint="eastAsia" w:ascii="仿宋" w:hAnsi="仿宋" w:eastAsia="仿宋" w:cs="仿宋"/>
          <w:sz w:val="28"/>
          <w:szCs w:val="28"/>
          <w:lang w:eastAsia="zh-CN"/>
        </w:rPr>
        <w:t>投标人</w:t>
      </w:r>
      <w:r>
        <w:rPr>
          <w:rFonts w:hint="eastAsia" w:ascii="仿宋" w:hAnsi="仿宋" w:eastAsia="仿宋" w:cs="仿宋"/>
          <w:sz w:val="28"/>
          <w:szCs w:val="28"/>
        </w:rPr>
        <w:t>自定格式。</w:t>
      </w:r>
    </w:p>
    <w:p w14:paraId="5E250F1E">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报价有效期：响应文件及有关承诺文件有效期为提交响应文件截止时间起90天。</w:t>
      </w:r>
    </w:p>
    <w:p w14:paraId="73BCF37B">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）修正错误</w:t>
      </w:r>
    </w:p>
    <w:p w14:paraId="470AB235">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w:t>
      </w:r>
      <w:r>
        <w:rPr>
          <w:rFonts w:hint="eastAsia" w:ascii="仿宋" w:hAnsi="仿宋" w:eastAsia="仿宋" w:cs="仿宋"/>
          <w:sz w:val="28"/>
          <w:szCs w:val="28"/>
          <w:lang w:eastAsia="zh-CN"/>
        </w:rPr>
        <w:t>投标人</w:t>
      </w:r>
      <w:r>
        <w:rPr>
          <w:rFonts w:hint="eastAsia" w:ascii="仿宋" w:hAnsi="仿宋" w:eastAsia="仿宋" w:cs="仿宋"/>
          <w:sz w:val="28"/>
          <w:szCs w:val="28"/>
        </w:rPr>
        <w:t>所递交的响应文件或报价中的价格出现大写金额和小写金额不一致的错误，以大写金额修正为准。</w:t>
      </w:r>
    </w:p>
    <w:p w14:paraId="4B3BAE02">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评审小组</w:t>
      </w:r>
      <w:r>
        <w:rPr>
          <w:rFonts w:hint="eastAsia" w:ascii="仿宋" w:hAnsi="仿宋" w:eastAsia="仿宋" w:cs="仿宋"/>
          <w:sz w:val="28"/>
          <w:szCs w:val="28"/>
        </w:rPr>
        <w:t>按上述修正错误的原则及方法修正供应商的报价，</w:t>
      </w:r>
      <w:r>
        <w:rPr>
          <w:rFonts w:hint="eastAsia" w:ascii="仿宋" w:hAnsi="仿宋" w:eastAsia="仿宋" w:cs="仿宋"/>
          <w:sz w:val="28"/>
          <w:szCs w:val="28"/>
          <w:lang w:eastAsia="zh-CN"/>
        </w:rPr>
        <w:t>投标人</w:t>
      </w:r>
      <w:r>
        <w:rPr>
          <w:rFonts w:hint="eastAsia" w:ascii="仿宋" w:hAnsi="仿宋" w:eastAsia="仿宋" w:cs="仿宋"/>
          <w:sz w:val="28"/>
          <w:szCs w:val="28"/>
        </w:rPr>
        <w:t>同意并签署确认后，修正后的报价对</w:t>
      </w:r>
      <w:r>
        <w:rPr>
          <w:rFonts w:hint="eastAsia" w:ascii="仿宋" w:hAnsi="仿宋" w:eastAsia="仿宋" w:cs="仿宋"/>
          <w:sz w:val="28"/>
          <w:szCs w:val="28"/>
          <w:lang w:eastAsia="zh-CN"/>
        </w:rPr>
        <w:t>投标人</w:t>
      </w:r>
      <w:r>
        <w:rPr>
          <w:rFonts w:hint="eastAsia" w:ascii="仿宋" w:hAnsi="仿宋" w:eastAsia="仿宋" w:cs="仿宋"/>
          <w:sz w:val="28"/>
          <w:szCs w:val="28"/>
        </w:rPr>
        <w:t>具有约束作用。如果</w:t>
      </w:r>
      <w:r>
        <w:rPr>
          <w:rFonts w:hint="eastAsia" w:ascii="仿宋" w:hAnsi="仿宋" w:eastAsia="仿宋" w:cs="仿宋"/>
          <w:sz w:val="28"/>
          <w:szCs w:val="28"/>
          <w:lang w:eastAsia="zh-CN"/>
        </w:rPr>
        <w:t>投标人</w:t>
      </w:r>
      <w:r>
        <w:rPr>
          <w:rFonts w:hint="eastAsia" w:ascii="仿宋" w:hAnsi="仿宋" w:eastAsia="仿宋" w:cs="仿宋"/>
          <w:sz w:val="28"/>
          <w:szCs w:val="28"/>
        </w:rPr>
        <w:t>不接受修正后的价格，将视为无效报价。</w:t>
      </w:r>
    </w:p>
    <w:p w14:paraId="4C6A47B6">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）响应文件的递交</w:t>
      </w:r>
    </w:p>
    <w:p w14:paraId="7F392688">
      <w:pPr>
        <w:spacing w:line="312" w:lineRule="auto"/>
        <w:ind w:firstLine="560" w:firstLineChars="200"/>
        <w:rPr>
          <w:rFonts w:hint="eastAsia" w:ascii="仿宋" w:hAnsi="仿宋" w:eastAsia="仿宋" w:cs="仿宋"/>
          <w:color w:val="auto"/>
          <w:sz w:val="28"/>
          <w:szCs w:val="28"/>
          <w:lang w:val="en-US" w:eastAsia="zh-CN"/>
        </w:rPr>
      </w:pPr>
      <w:bookmarkStart w:id="158" w:name="_Toc10172"/>
      <w:bookmarkStart w:id="159" w:name="_Toc65660358"/>
      <w:bookmarkStart w:id="160" w:name="_Toc14702"/>
      <w:bookmarkStart w:id="161" w:name="_Toc106034798"/>
      <w:bookmarkStart w:id="162" w:name="_Toc6242"/>
      <w:r>
        <w:rPr>
          <w:rFonts w:hint="eastAsia" w:ascii="仿宋" w:hAnsi="仿宋" w:eastAsia="仿宋" w:cs="仿宋"/>
          <w:sz w:val="28"/>
          <w:szCs w:val="28"/>
          <w:lang w:val="en-US" w:eastAsia="zh-CN"/>
        </w:rPr>
        <w:t>1、</w:t>
      </w:r>
      <w:r>
        <w:rPr>
          <w:rFonts w:hint="eastAsia" w:ascii="仿宋" w:hAnsi="仿宋" w:eastAsia="仿宋" w:cs="仿宋"/>
          <w:sz w:val="28"/>
          <w:szCs w:val="28"/>
        </w:rPr>
        <w:t>响应</w:t>
      </w:r>
      <w:r>
        <w:rPr>
          <w:rFonts w:hint="eastAsia" w:ascii="仿宋" w:hAnsi="仿宋" w:eastAsia="仿宋" w:cs="仿宋"/>
          <w:sz w:val="28"/>
          <w:szCs w:val="28"/>
          <w:lang w:eastAsia="zh-CN"/>
        </w:rPr>
        <w:t>投标人</w:t>
      </w:r>
      <w:r>
        <w:rPr>
          <w:rFonts w:hint="eastAsia" w:ascii="仿宋" w:hAnsi="仿宋" w:eastAsia="仿宋" w:cs="仿宋"/>
          <w:sz w:val="28"/>
          <w:szCs w:val="28"/>
        </w:rPr>
        <w:t>必须</w:t>
      </w:r>
      <w:r>
        <w:rPr>
          <w:rFonts w:hint="eastAsia" w:ascii="仿宋" w:hAnsi="仿宋" w:eastAsia="仿宋" w:cs="仿宋"/>
          <w:color w:val="auto"/>
          <w:sz w:val="28"/>
          <w:szCs w:val="28"/>
        </w:rPr>
        <w:t>在202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日（星期</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中午</w:t>
      </w:r>
      <w:r>
        <w:rPr>
          <w:rFonts w:hint="eastAsia" w:ascii="仿宋" w:hAnsi="仿宋" w:eastAsia="仿宋" w:cs="仿宋"/>
          <w:color w:val="auto"/>
          <w:sz w:val="28"/>
          <w:szCs w:val="28"/>
          <w:lang w:val="en-US" w:eastAsia="zh-CN"/>
        </w:rPr>
        <w:t>12：00前</w:t>
      </w:r>
      <w:r>
        <w:rPr>
          <w:rFonts w:hint="eastAsia" w:ascii="仿宋" w:hAnsi="仿宋" w:eastAsia="仿宋" w:cs="仿宋"/>
          <w:color w:val="auto"/>
          <w:sz w:val="28"/>
          <w:szCs w:val="28"/>
        </w:rPr>
        <w:t>，</w:t>
      </w:r>
      <w:r>
        <w:rPr>
          <w:rFonts w:hint="eastAsia" w:ascii="仿宋" w:hAnsi="仿宋" w:eastAsia="仿宋" w:cs="仿宋"/>
          <w:color w:val="auto"/>
          <w:sz w:val="28"/>
          <w:szCs w:val="28"/>
        </w:rPr>
        <w:t>将响应文件</w:t>
      </w:r>
      <w:r>
        <w:rPr>
          <w:rFonts w:hint="eastAsia" w:ascii="仿宋" w:hAnsi="仿宋" w:eastAsia="仿宋" w:cs="仿宋"/>
          <w:color w:val="auto"/>
          <w:sz w:val="28"/>
          <w:szCs w:val="28"/>
          <w:lang w:eastAsia="zh-CN"/>
        </w:rPr>
        <w:t>送</w:t>
      </w:r>
      <w:r>
        <w:rPr>
          <w:rFonts w:hint="eastAsia" w:ascii="仿宋" w:hAnsi="仿宋" w:eastAsia="仿宋" w:cs="仿宋"/>
          <w:color w:val="auto"/>
          <w:sz w:val="28"/>
          <w:szCs w:val="28"/>
        </w:rPr>
        <w:t>至重庆市血液中心（邮寄地址：重庆市九龙</w:t>
      </w:r>
      <w:r>
        <w:rPr>
          <w:rFonts w:hint="eastAsia" w:ascii="仿宋" w:hAnsi="仿宋" w:eastAsia="仿宋" w:cs="仿宋"/>
          <w:sz w:val="28"/>
          <w:szCs w:val="28"/>
        </w:rPr>
        <w:t xml:space="preserve">坡区华福大道北段21号 重庆市血液中心 </w:t>
      </w:r>
      <w:r>
        <w:rPr>
          <w:rFonts w:hint="eastAsia" w:ascii="仿宋" w:hAnsi="仿宋" w:eastAsia="仿宋" w:cs="仿宋"/>
          <w:color w:val="auto"/>
          <w:sz w:val="28"/>
          <w:szCs w:val="28"/>
        </w:rPr>
        <w:t>采购办</w:t>
      </w:r>
      <w:r>
        <w:rPr>
          <w:rFonts w:hint="eastAsia" w:ascii="仿宋" w:hAnsi="仿宋" w:eastAsia="仿宋" w:cs="仿宋"/>
          <w:color w:val="auto"/>
          <w:sz w:val="28"/>
          <w:szCs w:val="28"/>
          <w:lang w:eastAsia="zh-CN"/>
        </w:rPr>
        <w:t>刘老师</w:t>
      </w:r>
      <w:r>
        <w:rPr>
          <w:rFonts w:hint="eastAsia" w:ascii="仿宋" w:hAnsi="仿宋" w:eastAsia="仿宋" w:cs="仿宋"/>
          <w:color w:val="auto"/>
          <w:sz w:val="28"/>
          <w:szCs w:val="28"/>
          <w:lang w:val="en-US" w:eastAsia="zh-CN"/>
        </w:rPr>
        <w:t xml:space="preserve"> 15683358320</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color w:val="auto"/>
          <w:sz w:val="28"/>
          <w:szCs w:val="28"/>
          <w:lang w:eastAsia="zh-CN"/>
        </w:rPr>
        <w:t>过期后不再收。</w:t>
      </w:r>
    </w:p>
    <w:p w14:paraId="26083CCA">
      <w:pPr>
        <w:numPr>
          <w:ilvl w:val="0"/>
          <w:numId w:val="4"/>
        </w:num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制作的响应文件，须按照要求制作，规定签字、盖章的地方必须按其规定签字、盖章，未按要求制作响应文件的视为无效投标处理。</w:t>
      </w:r>
    </w:p>
    <w:p w14:paraId="07EC650A">
      <w:pPr>
        <w:pStyle w:val="3"/>
        <w:bidi w:val="0"/>
        <w:outlineLvl w:val="0"/>
        <w:rPr>
          <w:rFonts w:hint="eastAsia"/>
          <w:lang w:val="en-US" w:eastAsia="zh-CN"/>
        </w:rPr>
      </w:pPr>
      <w:bookmarkStart w:id="163" w:name="_Toc25683"/>
      <w:r>
        <w:rPr>
          <w:rFonts w:hint="eastAsia"/>
          <w:lang w:val="en-US" w:eastAsia="zh-CN"/>
        </w:rPr>
        <w:t>四、中标人的变更</w:t>
      </w:r>
      <w:bookmarkEnd w:id="158"/>
      <w:bookmarkEnd w:id="159"/>
      <w:bookmarkEnd w:id="160"/>
      <w:bookmarkEnd w:id="161"/>
      <w:bookmarkEnd w:id="162"/>
      <w:bookmarkEnd w:id="163"/>
      <w:bookmarkStart w:id="201" w:name="_GoBack"/>
      <w:bookmarkEnd w:id="201"/>
    </w:p>
    <w:p w14:paraId="2C6DCF2B">
      <w:pPr>
        <w:spacing w:line="312"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投标人</w:t>
      </w:r>
      <w:r>
        <w:rPr>
          <w:rFonts w:hint="eastAsia" w:ascii="仿宋" w:hAnsi="仿宋" w:eastAsia="仿宋" w:cs="仿宋"/>
          <w:sz w:val="28"/>
          <w:szCs w:val="28"/>
          <w:lang w:val="en-US" w:eastAsia="zh-CN"/>
        </w:rPr>
        <w:t>拒绝签订政府采购合同的，采购人可以按照评审报告推荐的成交候选人顺序，确定排名下一位的候选人为</w:t>
      </w:r>
      <w:r>
        <w:rPr>
          <w:rFonts w:hint="eastAsia" w:ascii="仿宋" w:hAnsi="仿宋" w:eastAsia="仿宋" w:cs="仿宋"/>
          <w:sz w:val="28"/>
          <w:szCs w:val="28"/>
          <w:lang w:eastAsia="zh-CN"/>
        </w:rPr>
        <w:t>投标人</w:t>
      </w:r>
      <w:r>
        <w:rPr>
          <w:rFonts w:hint="eastAsia" w:ascii="仿宋" w:hAnsi="仿宋" w:eastAsia="仿宋" w:cs="仿宋"/>
          <w:sz w:val="28"/>
          <w:szCs w:val="28"/>
          <w:lang w:val="en-US" w:eastAsia="zh-CN"/>
        </w:rPr>
        <w:t>，也可以重新开展政府采购活动。拒绝签订政府采购合同的成交供应商不得参加对该项目重新开展的采购活动。</w:t>
      </w:r>
    </w:p>
    <w:p w14:paraId="709D44B4">
      <w:pPr>
        <w:pStyle w:val="3"/>
        <w:bidi w:val="0"/>
        <w:outlineLvl w:val="0"/>
        <w:rPr>
          <w:rFonts w:hint="eastAsia"/>
          <w:lang w:val="en-US" w:eastAsia="zh-CN"/>
        </w:rPr>
      </w:pPr>
      <w:bookmarkStart w:id="164" w:name="_Toc10504"/>
      <w:bookmarkStart w:id="165" w:name="_Toc106034799"/>
      <w:bookmarkStart w:id="166" w:name="_Toc1092"/>
      <w:bookmarkStart w:id="167" w:name="_Toc29821"/>
      <w:bookmarkStart w:id="168" w:name="_Toc65660359"/>
      <w:bookmarkStart w:id="169" w:name="_Toc542"/>
      <w:r>
        <w:rPr>
          <w:rFonts w:hint="eastAsia"/>
          <w:lang w:val="en-US" w:eastAsia="zh-CN"/>
        </w:rPr>
        <w:t>五、成交通知</w:t>
      </w:r>
      <w:bookmarkEnd w:id="164"/>
      <w:bookmarkEnd w:id="165"/>
      <w:bookmarkEnd w:id="166"/>
      <w:bookmarkEnd w:id="167"/>
      <w:bookmarkEnd w:id="168"/>
      <w:bookmarkEnd w:id="169"/>
    </w:p>
    <w:p w14:paraId="0CF10475">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评审结束后重庆市血液中心将在官网发出正式采购结果公告（https://www.ccbc.org.cn/index.html）。</w:t>
      </w:r>
    </w:p>
    <w:p w14:paraId="0543D883">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采购结果公告将作为签订合同的依据。</w:t>
      </w:r>
    </w:p>
    <w:p w14:paraId="26921667">
      <w:pPr>
        <w:spacing w:line="312" w:lineRule="auto"/>
        <w:ind w:firstLine="560" w:firstLineChars="200"/>
        <w:rPr>
          <w:rFonts w:hint="eastAsia" w:ascii="方正小标宋_GBK" w:eastAsia="方正小标宋_GBK"/>
          <w:b w:val="0"/>
          <w:sz w:val="36"/>
          <w:szCs w:val="30"/>
        </w:rPr>
      </w:pPr>
      <w:r>
        <w:rPr>
          <w:rFonts w:hint="eastAsia" w:ascii="仿宋" w:hAnsi="仿宋" w:eastAsia="仿宋" w:cs="仿宋"/>
          <w:sz w:val="28"/>
          <w:szCs w:val="28"/>
          <w:lang w:eastAsia="zh-CN"/>
        </w:rPr>
        <w:t>（三）</w:t>
      </w:r>
      <w:r>
        <w:rPr>
          <w:rFonts w:hint="eastAsia" w:ascii="仿宋" w:hAnsi="仿宋" w:eastAsia="仿宋" w:cs="仿宋"/>
          <w:sz w:val="28"/>
          <w:szCs w:val="28"/>
        </w:rPr>
        <w:t>签订合同时，根据需要采购人有权提出对技术条件发生变化的货物或服务作局部调整或变更数量，但需经双方书面确认。</w:t>
      </w:r>
      <w:bookmarkStart w:id="170" w:name="_Toc6968"/>
      <w:bookmarkStart w:id="171" w:name="_Toc12789072"/>
      <w:bookmarkStart w:id="172" w:name="_Toc9538"/>
      <w:bookmarkStart w:id="173" w:name="_Toc18521"/>
      <w:bookmarkStart w:id="174" w:name="_Toc65660378"/>
      <w:bookmarkStart w:id="175" w:name="_Toc106034807"/>
    </w:p>
    <w:p w14:paraId="4D82D72D">
      <w:pPr>
        <w:pStyle w:val="3"/>
        <w:bidi w:val="0"/>
        <w:outlineLvl w:val="0"/>
        <w:rPr>
          <w:rFonts w:hint="eastAsia"/>
          <w:lang w:val="en-US" w:eastAsia="zh-CN"/>
        </w:rPr>
      </w:pPr>
      <w:bookmarkStart w:id="176" w:name="_Toc11348"/>
      <w:r>
        <w:rPr>
          <w:rFonts w:hint="eastAsia"/>
          <w:lang w:val="en-US" w:eastAsia="zh-CN"/>
        </w:rPr>
        <w:t>六、签订合同</w:t>
      </w:r>
      <w:bookmarkEnd w:id="176"/>
    </w:p>
    <w:p w14:paraId="5FF52A7F">
      <w:pPr>
        <w:spacing w:line="312"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w:t>
      </w:r>
      <w:r>
        <w:rPr>
          <w:rFonts w:hint="eastAsia" w:ascii="仿宋" w:hAnsi="仿宋" w:eastAsia="仿宋" w:cs="仿宋"/>
          <w:color w:val="auto"/>
          <w:sz w:val="28"/>
          <w:szCs w:val="28"/>
          <w:lang w:eastAsia="zh-CN"/>
        </w:rPr>
        <w:t>采购人原则上应在结果公告发出之日起二十日内和中标人签订采购合同，无正当理由不得拒绝或拖延合同签订。</w:t>
      </w:r>
      <w:r>
        <w:rPr>
          <w:rFonts w:hint="eastAsia" w:ascii="仿宋" w:hAnsi="仿宋" w:eastAsia="仿宋" w:cs="仿宋"/>
          <w:sz w:val="28"/>
          <w:szCs w:val="28"/>
          <w:lang w:eastAsia="zh-CN"/>
        </w:rPr>
        <w:t>所签订的合同不得对询比通知书和投标人的响应文件作实质性修改。其他未尽事宜由采购人和中标人在采购合同中详细约定。</w:t>
      </w:r>
    </w:p>
    <w:p w14:paraId="5D681204">
      <w:pPr>
        <w:spacing w:line="312"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（二）询比通知书、投标人的响应文件及澄清文件等，均为签订采购合同的依据。</w:t>
      </w:r>
    </w:p>
    <w:p w14:paraId="0A3698EE">
      <w:pPr>
        <w:spacing w:line="312"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（三）合同生效条款由双方约定，法律、行政法规规定应当办理批准、登记等手续后生效的合同，依照其规定。</w:t>
      </w:r>
    </w:p>
    <w:p w14:paraId="0186FC1B">
      <w:pPr>
        <w:spacing w:line="312" w:lineRule="auto"/>
        <w:ind w:firstLine="560" w:firstLineChars="200"/>
        <w:rPr>
          <w:rFonts w:hint="eastAsia"/>
          <w:lang w:val="en-US" w:eastAsia="zh-CN"/>
        </w:rPr>
      </w:pPr>
      <w:r>
        <w:rPr>
          <w:rFonts w:hint="eastAsia" w:ascii="仿宋" w:hAnsi="仿宋" w:eastAsia="仿宋" w:cs="仿宋"/>
          <w:sz w:val="28"/>
          <w:szCs w:val="28"/>
          <w:lang w:eastAsia="zh-CN"/>
        </w:rPr>
        <w:t>（四）采购人要求中标人提供履约保证金的，应当在询比通知书中予以约定。中标人履约完毕后，采购人根据采购文件规定无息退还其履约保证金。</w:t>
      </w:r>
    </w:p>
    <w:p w14:paraId="2CDD99B8">
      <w:pPr>
        <w:rPr>
          <w:rFonts w:hint="eastAsia"/>
        </w:rPr>
      </w:pPr>
    </w:p>
    <w:p w14:paraId="2D2DE2C3">
      <w:pPr>
        <w:rPr>
          <w:rFonts w:hint="eastAsia" w:ascii="仿宋" w:hAnsi="仿宋" w:eastAsia="仿宋" w:cs="仿宋"/>
          <w:b/>
          <w:bCs/>
          <w:kern w:val="0"/>
          <w:sz w:val="36"/>
          <w:szCs w:val="32"/>
          <w:lang w:val="en-US" w:eastAsia="zh-CN" w:bidi="ar-SA"/>
        </w:rPr>
      </w:pPr>
    </w:p>
    <w:p w14:paraId="46742947">
      <w:pPr>
        <w:rPr>
          <w:rFonts w:hint="eastAsia" w:ascii="仿宋" w:hAnsi="仿宋" w:eastAsia="仿宋" w:cs="仿宋"/>
          <w:b/>
          <w:bCs/>
          <w:kern w:val="0"/>
          <w:sz w:val="36"/>
          <w:szCs w:val="32"/>
          <w:lang w:val="en-US" w:eastAsia="zh-CN" w:bidi="ar-SA"/>
        </w:rPr>
      </w:pPr>
    </w:p>
    <w:p w14:paraId="204F673C">
      <w:pPr>
        <w:rPr>
          <w:rFonts w:hint="eastAsia" w:ascii="仿宋" w:hAnsi="仿宋" w:eastAsia="仿宋" w:cs="仿宋"/>
          <w:b/>
          <w:bCs/>
          <w:kern w:val="0"/>
          <w:sz w:val="36"/>
          <w:szCs w:val="32"/>
          <w:lang w:val="en-US" w:eastAsia="zh-CN" w:bidi="ar-SA"/>
        </w:rPr>
      </w:pPr>
    </w:p>
    <w:p w14:paraId="26CEB0A4">
      <w:pPr>
        <w:rPr>
          <w:rFonts w:hint="eastAsia" w:ascii="仿宋" w:hAnsi="仿宋" w:eastAsia="仿宋" w:cs="仿宋"/>
          <w:b/>
          <w:bCs/>
          <w:kern w:val="0"/>
          <w:sz w:val="36"/>
          <w:szCs w:val="32"/>
          <w:lang w:val="en-US" w:eastAsia="zh-CN" w:bidi="ar-SA"/>
        </w:rPr>
      </w:pPr>
    </w:p>
    <w:p w14:paraId="3C118871">
      <w:pPr>
        <w:rPr>
          <w:rFonts w:hint="eastAsia" w:ascii="仿宋" w:hAnsi="仿宋" w:eastAsia="仿宋" w:cs="仿宋"/>
          <w:b/>
          <w:bCs/>
          <w:kern w:val="0"/>
          <w:sz w:val="36"/>
          <w:szCs w:val="32"/>
          <w:lang w:val="en-US" w:eastAsia="zh-CN" w:bidi="ar-SA"/>
        </w:rPr>
      </w:pPr>
    </w:p>
    <w:p w14:paraId="3F122F39">
      <w:pPr>
        <w:rPr>
          <w:rFonts w:hint="eastAsia" w:ascii="仿宋" w:hAnsi="仿宋" w:eastAsia="仿宋" w:cs="仿宋"/>
          <w:b/>
          <w:bCs/>
          <w:kern w:val="0"/>
          <w:sz w:val="36"/>
          <w:szCs w:val="32"/>
          <w:lang w:val="en-US" w:eastAsia="zh-CN" w:bidi="ar-SA"/>
        </w:rPr>
      </w:pPr>
    </w:p>
    <w:p w14:paraId="26163E22">
      <w:pPr>
        <w:rPr>
          <w:rFonts w:hint="eastAsia" w:ascii="仿宋" w:hAnsi="仿宋" w:eastAsia="仿宋" w:cs="仿宋"/>
          <w:b/>
          <w:bCs/>
          <w:kern w:val="0"/>
          <w:sz w:val="36"/>
          <w:szCs w:val="32"/>
          <w:lang w:val="en-US" w:eastAsia="zh-CN" w:bidi="ar-SA"/>
        </w:rPr>
      </w:pPr>
    </w:p>
    <w:p w14:paraId="399470C3">
      <w:pPr>
        <w:rPr>
          <w:rFonts w:hint="eastAsia" w:ascii="仿宋" w:hAnsi="仿宋" w:eastAsia="仿宋" w:cs="仿宋"/>
          <w:b/>
          <w:bCs/>
          <w:kern w:val="0"/>
          <w:sz w:val="36"/>
          <w:szCs w:val="32"/>
          <w:lang w:val="en-US" w:eastAsia="zh-CN" w:bidi="ar-SA"/>
        </w:rPr>
      </w:pPr>
    </w:p>
    <w:p w14:paraId="36DF806A">
      <w:pPr>
        <w:rPr>
          <w:rFonts w:hint="eastAsia" w:ascii="仿宋" w:hAnsi="仿宋" w:eastAsia="仿宋" w:cs="仿宋"/>
          <w:b/>
          <w:bCs/>
          <w:kern w:val="0"/>
          <w:sz w:val="36"/>
          <w:szCs w:val="32"/>
          <w:lang w:val="en-US" w:eastAsia="zh-CN" w:bidi="ar-SA"/>
        </w:rPr>
      </w:pPr>
    </w:p>
    <w:p w14:paraId="72D7F6D2">
      <w:pPr>
        <w:rPr>
          <w:rFonts w:hint="eastAsia" w:ascii="仿宋" w:hAnsi="仿宋" w:eastAsia="仿宋" w:cs="仿宋"/>
          <w:b/>
          <w:bCs/>
          <w:kern w:val="0"/>
          <w:sz w:val="36"/>
          <w:szCs w:val="32"/>
          <w:lang w:val="en-US" w:eastAsia="zh-CN" w:bidi="ar-SA"/>
        </w:rPr>
      </w:pPr>
    </w:p>
    <w:p w14:paraId="342124BA">
      <w:pPr>
        <w:rPr>
          <w:rFonts w:hint="eastAsia" w:ascii="仿宋" w:hAnsi="仿宋" w:eastAsia="仿宋" w:cs="仿宋"/>
          <w:b/>
          <w:bCs/>
          <w:kern w:val="0"/>
          <w:sz w:val="36"/>
          <w:szCs w:val="32"/>
          <w:lang w:val="en-US" w:eastAsia="zh-CN" w:bidi="ar-SA"/>
        </w:rPr>
      </w:pPr>
    </w:p>
    <w:p w14:paraId="58682583">
      <w:pPr>
        <w:rPr>
          <w:rFonts w:hint="eastAsia" w:ascii="仿宋" w:hAnsi="仿宋" w:eastAsia="仿宋" w:cs="仿宋"/>
          <w:b/>
          <w:bCs/>
          <w:kern w:val="0"/>
          <w:sz w:val="36"/>
          <w:szCs w:val="32"/>
          <w:lang w:val="en-US" w:eastAsia="zh-CN" w:bidi="ar-SA"/>
        </w:rPr>
      </w:pPr>
    </w:p>
    <w:p w14:paraId="2E69EE38">
      <w:pPr>
        <w:rPr>
          <w:rFonts w:hint="eastAsia" w:ascii="仿宋" w:hAnsi="仿宋" w:eastAsia="仿宋" w:cs="仿宋"/>
          <w:b/>
          <w:bCs/>
          <w:kern w:val="0"/>
          <w:sz w:val="36"/>
          <w:szCs w:val="32"/>
          <w:lang w:val="en-US" w:eastAsia="zh-CN" w:bidi="ar-SA"/>
        </w:rPr>
      </w:pPr>
    </w:p>
    <w:p w14:paraId="0E7B198B">
      <w:pPr>
        <w:rPr>
          <w:rFonts w:hint="eastAsia" w:ascii="仿宋" w:hAnsi="仿宋" w:eastAsia="仿宋" w:cs="仿宋"/>
          <w:b/>
          <w:bCs/>
          <w:kern w:val="0"/>
          <w:sz w:val="36"/>
          <w:szCs w:val="32"/>
          <w:lang w:val="en-US" w:eastAsia="zh-CN" w:bidi="ar-SA"/>
        </w:rPr>
      </w:pPr>
    </w:p>
    <w:p w14:paraId="35AFF7E7">
      <w:pPr>
        <w:rPr>
          <w:rFonts w:hint="eastAsia" w:ascii="仿宋" w:hAnsi="仿宋" w:eastAsia="仿宋" w:cs="仿宋"/>
          <w:b/>
          <w:bCs/>
          <w:kern w:val="0"/>
          <w:sz w:val="36"/>
          <w:szCs w:val="32"/>
          <w:lang w:val="en-US" w:eastAsia="zh-CN" w:bidi="ar-SA"/>
        </w:rPr>
      </w:pPr>
    </w:p>
    <w:p w14:paraId="171709DB">
      <w:pPr>
        <w:rPr>
          <w:rFonts w:hint="eastAsia" w:ascii="仿宋" w:hAnsi="仿宋" w:eastAsia="仿宋" w:cs="仿宋"/>
          <w:b/>
          <w:bCs/>
          <w:kern w:val="0"/>
          <w:sz w:val="36"/>
          <w:szCs w:val="32"/>
          <w:lang w:val="en-US" w:eastAsia="zh-CN" w:bidi="ar-SA"/>
        </w:rPr>
      </w:pPr>
    </w:p>
    <w:p w14:paraId="366AF645">
      <w:pPr>
        <w:rPr>
          <w:rFonts w:hint="eastAsia" w:ascii="仿宋" w:hAnsi="仿宋" w:eastAsia="仿宋" w:cs="仿宋"/>
          <w:b/>
          <w:bCs/>
          <w:kern w:val="0"/>
          <w:sz w:val="36"/>
          <w:szCs w:val="32"/>
          <w:lang w:val="en-US" w:eastAsia="zh-CN" w:bidi="ar-SA"/>
        </w:rPr>
      </w:pPr>
    </w:p>
    <w:p w14:paraId="1D4B156A">
      <w:pPr>
        <w:rPr>
          <w:rFonts w:hint="eastAsia" w:ascii="仿宋" w:hAnsi="仿宋" w:eastAsia="仿宋" w:cs="仿宋"/>
          <w:b/>
          <w:bCs/>
          <w:kern w:val="0"/>
          <w:sz w:val="36"/>
          <w:szCs w:val="32"/>
          <w:lang w:val="en-US" w:eastAsia="zh-CN" w:bidi="ar-SA"/>
        </w:rPr>
      </w:pPr>
    </w:p>
    <w:p w14:paraId="6ADE29A4">
      <w:pPr>
        <w:rPr>
          <w:rFonts w:hint="eastAsia" w:ascii="仿宋" w:hAnsi="仿宋" w:eastAsia="仿宋" w:cs="仿宋"/>
          <w:b/>
          <w:bCs/>
          <w:kern w:val="0"/>
          <w:sz w:val="36"/>
          <w:szCs w:val="32"/>
          <w:lang w:val="en-US" w:eastAsia="zh-CN" w:bidi="ar-SA"/>
        </w:rPr>
      </w:pPr>
    </w:p>
    <w:p w14:paraId="46B4A7B9">
      <w:pPr>
        <w:rPr>
          <w:rFonts w:hint="eastAsia" w:ascii="仿宋" w:hAnsi="仿宋" w:eastAsia="仿宋" w:cs="仿宋"/>
          <w:b/>
          <w:bCs/>
          <w:kern w:val="0"/>
          <w:sz w:val="36"/>
          <w:szCs w:val="32"/>
          <w:lang w:val="en-US" w:eastAsia="zh-CN" w:bidi="ar-SA"/>
        </w:rPr>
      </w:pPr>
    </w:p>
    <w:p w14:paraId="2C9384BB">
      <w:pPr>
        <w:rPr>
          <w:rFonts w:hint="eastAsia" w:ascii="仿宋" w:hAnsi="仿宋" w:eastAsia="仿宋" w:cs="仿宋"/>
          <w:b/>
          <w:bCs/>
          <w:kern w:val="0"/>
          <w:sz w:val="36"/>
          <w:szCs w:val="32"/>
          <w:lang w:val="en-US" w:eastAsia="zh-CN" w:bidi="ar-SA"/>
        </w:rPr>
      </w:pPr>
    </w:p>
    <w:p w14:paraId="44054C4B">
      <w:pPr>
        <w:rPr>
          <w:rFonts w:hint="eastAsia" w:ascii="仿宋" w:hAnsi="仿宋" w:eastAsia="仿宋" w:cs="仿宋"/>
          <w:b/>
          <w:bCs/>
          <w:kern w:val="0"/>
          <w:sz w:val="36"/>
          <w:szCs w:val="32"/>
          <w:lang w:val="en-US" w:eastAsia="zh-CN" w:bidi="ar-SA"/>
        </w:rPr>
      </w:pPr>
    </w:p>
    <w:p w14:paraId="7523AC7F">
      <w:pPr>
        <w:rPr>
          <w:rFonts w:hint="eastAsia" w:ascii="仿宋" w:hAnsi="仿宋" w:eastAsia="仿宋" w:cs="仿宋"/>
          <w:b/>
          <w:bCs/>
          <w:kern w:val="0"/>
          <w:sz w:val="36"/>
          <w:szCs w:val="32"/>
          <w:lang w:val="en-US" w:eastAsia="zh-CN" w:bidi="ar-SA"/>
        </w:rPr>
      </w:pPr>
    </w:p>
    <w:p w14:paraId="572047E7">
      <w:pPr>
        <w:rPr>
          <w:rFonts w:hint="eastAsia" w:ascii="仿宋" w:hAnsi="仿宋" w:eastAsia="仿宋" w:cs="仿宋"/>
          <w:b/>
          <w:bCs/>
          <w:kern w:val="0"/>
          <w:sz w:val="36"/>
          <w:szCs w:val="32"/>
          <w:lang w:val="en-US" w:eastAsia="zh-CN" w:bidi="ar-SA"/>
        </w:rPr>
      </w:pPr>
    </w:p>
    <w:p w14:paraId="04E6918E">
      <w:pPr>
        <w:pStyle w:val="2"/>
        <w:bidi w:val="0"/>
        <w:jc w:val="center"/>
        <w:rPr>
          <w:rFonts w:hint="eastAsia"/>
          <w:lang w:val="en-US" w:eastAsia="zh-CN"/>
        </w:rPr>
      </w:pPr>
      <w:bookmarkStart w:id="177" w:name="_Toc18781"/>
      <w:r>
        <w:rPr>
          <w:rFonts w:hint="eastAsia"/>
          <w:lang w:val="en-US" w:eastAsia="zh-CN"/>
        </w:rPr>
        <w:t>第六篇  响应文件格式要求</w:t>
      </w:r>
      <w:bookmarkEnd w:id="170"/>
      <w:bookmarkEnd w:id="171"/>
      <w:bookmarkEnd w:id="172"/>
      <w:bookmarkEnd w:id="173"/>
      <w:bookmarkEnd w:id="174"/>
      <w:bookmarkEnd w:id="175"/>
      <w:bookmarkEnd w:id="177"/>
    </w:p>
    <w:p w14:paraId="6E91EEFE">
      <w:pPr>
        <w:pStyle w:val="3"/>
        <w:bidi w:val="0"/>
        <w:outlineLvl w:val="0"/>
        <w:rPr>
          <w:rFonts w:hint="eastAsia"/>
          <w:lang w:val="en-US" w:eastAsia="zh-CN"/>
        </w:rPr>
      </w:pPr>
      <w:bookmarkStart w:id="178" w:name="_Toc27633"/>
      <w:r>
        <w:rPr>
          <w:rFonts w:hint="eastAsia"/>
          <w:lang w:val="en-US" w:eastAsia="zh-CN"/>
        </w:rPr>
        <w:t>一、经济部分</w:t>
      </w:r>
      <w:bookmarkEnd w:id="178"/>
    </w:p>
    <w:p w14:paraId="7731F46E">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（一）报价函</w:t>
      </w:r>
    </w:p>
    <w:p w14:paraId="795ED899">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（二）明细报价表</w:t>
      </w:r>
    </w:p>
    <w:p w14:paraId="764C2692">
      <w:pPr>
        <w:pStyle w:val="3"/>
        <w:bidi w:val="0"/>
        <w:outlineLvl w:val="0"/>
        <w:rPr>
          <w:rFonts w:hint="eastAsia"/>
          <w:lang w:val="en-US" w:eastAsia="zh-CN"/>
        </w:rPr>
      </w:pPr>
      <w:bookmarkStart w:id="179" w:name="_Toc28957"/>
      <w:r>
        <w:rPr>
          <w:rFonts w:hint="eastAsia"/>
          <w:lang w:val="en-US" w:eastAsia="zh-CN"/>
        </w:rPr>
        <w:t>二、资格条件及其他</w:t>
      </w:r>
      <w:bookmarkEnd w:id="179"/>
    </w:p>
    <w:p w14:paraId="2F9DCBB6">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（一）法人营业执照（副本）或事业单位法人证书（副本）或个体工商户营业执照或有效的自然人身份证明或社会团体法人登记证书</w:t>
      </w:r>
    </w:p>
    <w:p w14:paraId="79D123D1">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（二）法定代表人身份证明书（格式）</w:t>
      </w:r>
    </w:p>
    <w:p w14:paraId="591B6DA3">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（三）法定代表人授权委托书（格式）</w:t>
      </w:r>
    </w:p>
    <w:p w14:paraId="464216F1">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（四）基本资格条件承诺函（格式）</w:t>
      </w:r>
    </w:p>
    <w:p w14:paraId="0C13F938">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（五）特定资格条件证书或证明文件</w:t>
      </w:r>
    </w:p>
    <w:p w14:paraId="00E79303">
      <w:pPr>
        <w:pStyle w:val="3"/>
        <w:bidi w:val="0"/>
        <w:outlineLvl w:val="0"/>
        <w:rPr>
          <w:rFonts w:hint="eastAsia"/>
          <w:lang w:val="en-US" w:eastAsia="zh-CN"/>
        </w:rPr>
      </w:pPr>
      <w:bookmarkStart w:id="180" w:name="_Toc19732"/>
      <w:r>
        <w:rPr>
          <w:rFonts w:hint="eastAsia"/>
          <w:lang w:val="en-US" w:eastAsia="zh-CN"/>
        </w:rPr>
        <w:t>三、其他资料</w:t>
      </w:r>
      <w:bookmarkEnd w:id="180"/>
    </w:p>
    <w:p w14:paraId="2E4AF345">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其他与项目有关的资料（自附）</w:t>
      </w:r>
    </w:p>
    <w:p w14:paraId="3D4DF9FB">
      <w:pPr>
        <w:spacing w:line="312" w:lineRule="auto"/>
        <w:ind w:firstLine="560" w:firstLineChars="200"/>
        <w:rPr>
          <w:rFonts w:hint="eastAsia" w:ascii="仿宋" w:hAnsi="仿宋" w:eastAsia="仿宋" w:cs="仿宋"/>
          <w:sz w:val="28"/>
          <w:szCs w:val="28"/>
        </w:rPr>
        <w:sectPr>
          <w:pgSz w:w="11907" w:h="16840"/>
          <w:pgMar w:top="1134" w:right="1191" w:bottom="1134" w:left="1304" w:header="851" w:footer="992" w:gutter="0"/>
          <w:pgNumType w:fmt="decimal"/>
          <w:cols w:space="720" w:num="1"/>
          <w:docGrid w:linePitch="380" w:charSpace="-5735"/>
        </w:sectPr>
      </w:pPr>
    </w:p>
    <w:p w14:paraId="56CC8FC0">
      <w:pPr>
        <w:pStyle w:val="3"/>
        <w:adjustRightInd w:val="0"/>
        <w:snapToGrid w:val="0"/>
        <w:spacing w:before="0" w:after="0" w:line="400" w:lineRule="exact"/>
        <w:ind w:firstLine="562" w:firstLineChars="200"/>
        <w:outlineLvl w:val="0"/>
        <w:rPr>
          <w:rFonts w:hint="eastAsia" w:ascii="仿宋" w:hAnsi="仿宋" w:eastAsia="仿宋" w:cs="仿宋"/>
          <w:sz w:val="28"/>
          <w:szCs w:val="28"/>
        </w:rPr>
      </w:pPr>
      <w:bookmarkStart w:id="181" w:name="_Toc342913419"/>
      <w:bookmarkStart w:id="182" w:name="_Toc30982"/>
      <w:bookmarkStart w:id="183" w:name="_Toc65660379"/>
      <w:bookmarkStart w:id="184" w:name="_Toc14244"/>
      <w:bookmarkStart w:id="185" w:name="_Toc313008356"/>
      <w:bookmarkStart w:id="186" w:name="_Toc106034808"/>
      <w:bookmarkStart w:id="187" w:name="_Toc26343"/>
      <w:bookmarkStart w:id="188" w:name="_Toc313888360"/>
      <w:bookmarkStart w:id="189" w:name="_Toc8235"/>
      <w:bookmarkStart w:id="190" w:name="_Toc12789073"/>
      <w:bookmarkStart w:id="191" w:name="_Toc283382454"/>
      <w:r>
        <w:rPr>
          <w:rFonts w:hint="eastAsia" w:ascii="仿宋" w:hAnsi="仿宋" w:eastAsia="仿宋" w:cs="仿宋"/>
          <w:sz w:val="28"/>
          <w:szCs w:val="28"/>
        </w:rPr>
        <w:t>一、经济部分</w:t>
      </w:r>
      <w:bookmarkEnd w:id="181"/>
      <w:bookmarkEnd w:id="182"/>
      <w:bookmarkEnd w:id="183"/>
      <w:bookmarkEnd w:id="184"/>
      <w:bookmarkEnd w:id="185"/>
      <w:bookmarkEnd w:id="186"/>
      <w:bookmarkEnd w:id="187"/>
      <w:bookmarkEnd w:id="188"/>
      <w:bookmarkEnd w:id="189"/>
    </w:p>
    <w:bookmarkEnd w:id="190"/>
    <w:bookmarkEnd w:id="191"/>
    <w:p w14:paraId="4868ABE6">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（一）报价函</w:t>
      </w:r>
    </w:p>
    <w:p w14:paraId="5FF25454">
      <w:pPr>
        <w:tabs>
          <w:tab w:val="left" w:pos="6300"/>
        </w:tabs>
        <w:snapToGrid w:val="0"/>
        <w:spacing w:line="312"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报价函</w:t>
      </w:r>
    </w:p>
    <w:p w14:paraId="75137DFE">
      <w:pPr>
        <w:tabs>
          <w:tab w:val="left" w:pos="6300"/>
        </w:tabs>
        <w:snapToGrid w:val="0"/>
        <w:spacing w:line="312" w:lineRule="auto"/>
        <w:ind w:firstLine="560" w:firstLineChars="200"/>
        <w:rPr>
          <w:rFonts w:hint="eastAsia" w:ascii="仿宋" w:hAnsi="仿宋" w:eastAsia="仿宋" w:cs="仿宋"/>
          <w:sz w:val="28"/>
          <w:szCs w:val="28"/>
        </w:rPr>
      </w:pPr>
    </w:p>
    <w:p w14:paraId="3836A43E">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__________________________：</w:t>
      </w:r>
    </w:p>
    <w:p w14:paraId="70DF3343">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我方收到____________________________（询</w:t>
      </w:r>
      <w:r>
        <w:rPr>
          <w:rFonts w:hint="eastAsia" w:ascii="仿宋" w:hAnsi="仿宋" w:eastAsia="仿宋" w:cs="仿宋"/>
          <w:sz w:val="28"/>
          <w:szCs w:val="28"/>
          <w:lang w:eastAsia="zh-CN"/>
        </w:rPr>
        <w:t>比</w:t>
      </w:r>
      <w:r>
        <w:rPr>
          <w:rFonts w:hint="eastAsia" w:ascii="仿宋" w:hAnsi="仿宋" w:eastAsia="仿宋" w:cs="仿宋"/>
          <w:sz w:val="28"/>
          <w:szCs w:val="28"/>
        </w:rPr>
        <w:t>项目名称）的询</w:t>
      </w:r>
      <w:r>
        <w:rPr>
          <w:rFonts w:hint="eastAsia" w:ascii="仿宋" w:hAnsi="仿宋" w:eastAsia="仿宋" w:cs="仿宋"/>
          <w:sz w:val="28"/>
          <w:szCs w:val="28"/>
          <w:lang w:eastAsia="zh-CN"/>
        </w:rPr>
        <w:t>比</w:t>
      </w:r>
      <w:r>
        <w:rPr>
          <w:rFonts w:hint="eastAsia" w:ascii="仿宋" w:hAnsi="仿宋" w:eastAsia="仿宋" w:cs="仿宋"/>
          <w:sz w:val="28"/>
          <w:szCs w:val="28"/>
        </w:rPr>
        <w:t>通知书，经详细研究，决定参加该询价项目的报价。</w:t>
      </w:r>
    </w:p>
    <w:p w14:paraId="50B2B19C">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1.愿意按照询</w:t>
      </w:r>
      <w:r>
        <w:rPr>
          <w:rFonts w:hint="eastAsia" w:ascii="仿宋" w:hAnsi="仿宋" w:eastAsia="仿宋" w:cs="仿宋"/>
          <w:sz w:val="28"/>
          <w:szCs w:val="28"/>
          <w:lang w:eastAsia="zh-CN"/>
        </w:rPr>
        <w:t>比</w:t>
      </w:r>
      <w:r>
        <w:rPr>
          <w:rFonts w:hint="eastAsia" w:ascii="仿宋" w:hAnsi="仿宋" w:eastAsia="仿宋" w:cs="仿宋"/>
          <w:sz w:val="28"/>
          <w:szCs w:val="28"/>
        </w:rPr>
        <w:t>通知书中的一切要求，提供本项目的交货及技术服务，项目初始报价（总价）为人民币大写：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元。以我公司报价为准。</w:t>
      </w:r>
    </w:p>
    <w:p w14:paraId="2CA393A2">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2.我方现提交的响应文件为：响应文件</w:t>
      </w:r>
      <w:r>
        <w:rPr>
          <w:rFonts w:hint="eastAsia" w:ascii="仿宋" w:hAnsi="仿宋" w:eastAsia="仿宋" w:cs="仿宋"/>
          <w:sz w:val="28"/>
          <w:szCs w:val="28"/>
          <w:lang w:eastAsia="zh-CN"/>
        </w:rPr>
        <w:t>纸质件</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14:paraId="171002EC">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3.我方承诺：本次报价的有效期为提交响应文件截止时间起90天。</w:t>
      </w:r>
    </w:p>
    <w:p w14:paraId="35B62C4B">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4.我方完全理解和接受贵方询</w:t>
      </w:r>
      <w:r>
        <w:rPr>
          <w:rFonts w:hint="eastAsia" w:ascii="仿宋" w:hAnsi="仿宋" w:eastAsia="仿宋" w:cs="仿宋"/>
          <w:sz w:val="28"/>
          <w:szCs w:val="28"/>
          <w:lang w:eastAsia="zh-CN"/>
        </w:rPr>
        <w:t>比</w:t>
      </w:r>
      <w:r>
        <w:rPr>
          <w:rFonts w:hint="eastAsia" w:ascii="仿宋" w:hAnsi="仿宋" w:eastAsia="仿宋" w:cs="仿宋"/>
          <w:sz w:val="28"/>
          <w:szCs w:val="28"/>
        </w:rPr>
        <w:t>通知书的一切规定和要求及评审办法。</w:t>
      </w:r>
    </w:p>
    <w:p w14:paraId="22140978">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5.在整个询</w:t>
      </w:r>
      <w:r>
        <w:rPr>
          <w:rFonts w:hint="eastAsia" w:ascii="仿宋" w:hAnsi="仿宋" w:eastAsia="仿宋" w:cs="仿宋"/>
          <w:sz w:val="28"/>
          <w:szCs w:val="28"/>
          <w:lang w:eastAsia="zh-CN"/>
        </w:rPr>
        <w:t>比</w:t>
      </w:r>
      <w:r>
        <w:rPr>
          <w:rFonts w:hint="eastAsia" w:ascii="仿宋" w:hAnsi="仿宋" w:eastAsia="仿宋" w:cs="仿宋"/>
          <w:sz w:val="28"/>
          <w:szCs w:val="28"/>
        </w:rPr>
        <w:t>过程中，我方若有违规行为，接受按照《中华人民共和国政府采购法》和《询</w:t>
      </w:r>
      <w:r>
        <w:rPr>
          <w:rFonts w:hint="eastAsia" w:ascii="仿宋" w:hAnsi="仿宋" w:eastAsia="仿宋" w:cs="仿宋"/>
          <w:sz w:val="28"/>
          <w:szCs w:val="28"/>
          <w:lang w:eastAsia="zh-CN"/>
        </w:rPr>
        <w:t>比</w:t>
      </w:r>
      <w:r>
        <w:rPr>
          <w:rFonts w:hint="eastAsia" w:ascii="仿宋" w:hAnsi="仿宋" w:eastAsia="仿宋" w:cs="仿宋"/>
          <w:sz w:val="28"/>
          <w:szCs w:val="28"/>
        </w:rPr>
        <w:t>通知书》之规定给予惩罚。</w:t>
      </w:r>
    </w:p>
    <w:p w14:paraId="2A9F9FB7">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6.我方若成为</w:t>
      </w:r>
      <w:r>
        <w:rPr>
          <w:rFonts w:hint="eastAsia" w:ascii="仿宋" w:hAnsi="仿宋" w:eastAsia="仿宋" w:cs="仿宋"/>
          <w:sz w:val="28"/>
          <w:szCs w:val="28"/>
          <w:lang w:eastAsia="zh-CN"/>
        </w:rPr>
        <w:t>中标人</w:t>
      </w:r>
      <w:r>
        <w:rPr>
          <w:rFonts w:hint="eastAsia" w:ascii="仿宋" w:hAnsi="仿宋" w:eastAsia="仿宋" w:cs="仿宋"/>
          <w:sz w:val="28"/>
          <w:szCs w:val="28"/>
        </w:rPr>
        <w:t>，将按照最终报价结果签订合同，并且严格履行合同义务。本承诺函将成为合同不可分割的一部分，与合同具有同等的法律效力。</w:t>
      </w:r>
    </w:p>
    <w:p w14:paraId="67129FD2">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.我方未为采购项目提供整体设计、规范编制或者项目管理、监理、检测等服务。</w:t>
      </w:r>
    </w:p>
    <w:p w14:paraId="138D90DF">
      <w:pPr>
        <w:tabs>
          <w:tab w:val="left" w:pos="6300"/>
        </w:tabs>
        <w:snapToGrid w:val="0"/>
        <w:spacing w:line="312" w:lineRule="auto"/>
        <w:ind w:firstLine="570"/>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（公章）或自然人签署：</w:t>
      </w:r>
    </w:p>
    <w:p w14:paraId="1E781E3B">
      <w:pPr>
        <w:tabs>
          <w:tab w:val="left" w:pos="6300"/>
        </w:tabs>
        <w:snapToGrid w:val="0"/>
        <w:spacing w:line="312" w:lineRule="auto"/>
        <w:ind w:firstLine="570"/>
        <w:rPr>
          <w:rFonts w:hint="eastAsia" w:ascii="仿宋" w:hAnsi="仿宋" w:eastAsia="仿宋" w:cs="仿宋"/>
          <w:sz w:val="28"/>
          <w:szCs w:val="28"/>
        </w:rPr>
      </w:pPr>
      <w:r>
        <w:rPr>
          <w:rFonts w:hint="eastAsia" w:ascii="仿宋" w:hAnsi="仿宋" w:eastAsia="仿宋" w:cs="仿宋"/>
          <w:sz w:val="28"/>
          <w:szCs w:val="28"/>
        </w:rPr>
        <w:t xml:space="preserve">地址：  </w:t>
      </w:r>
    </w:p>
    <w:p w14:paraId="18A1C8AC">
      <w:pPr>
        <w:tabs>
          <w:tab w:val="left" w:pos="6300"/>
        </w:tabs>
        <w:snapToGrid w:val="0"/>
        <w:spacing w:line="312" w:lineRule="auto"/>
        <w:ind w:firstLine="570"/>
        <w:rPr>
          <w:rFonts w:hint="eastAsia" w:ascii="仿宋" w:hAnsi="仿宋" w:eastAsia="仿宋" w:cs="仿宋"/>
          <w:sz w:val="28"/>
          <w:szCs w:val="28"/>
        </w:rPr>
      </w:pPr>
      <w:r>
        <w:rPr>
          <w:rFonts w:hint="eastAsia" w:ascii="仿宋" w:hAnsi="仿宋" w:eastAsia="仿宋" w:cs="仿宋"/>
          <w:sz w:val="28"/>
          <w:szCs w:val="28"/>
        </w:rPr>
        <w:t>电话：                           传真：</w:t>
      </w:r>
    </w:p>
    <w:p w14:paraId="6C824929">
      <w:pPr>
        <w:tabs>
          <w:tab w:val="left" w:pos="6300"/>
        </w:tabs>
        <w:snapToGrid w:val="0"/>
        <w:spacing w:line="312" w:lineRule="auto"/>
        <w:ind w:firstLine="570"/>
        <w:rPr>
          <w:rFonts w:hint="eastAsia" w:ascii="仿宋" w:hAnsi="仿宋" w:eastAsia="仿宋" w:cs="仿宋"/>
          <w:sz w:val="28"/>
          <w:szCs w:val="28"/>
        </w:rPr>
      </w:pPr>
      <w:r>
        <w:rPr>
          <w:rFonts w:hint="eastAsia" w:ascii="仿宋" w:hAnsi="仿宋" w:eastAsia="仿宋" w:cs="仿宋"/>
          <w:sz w:val="28"/>
          <w:szCs w:val="28"/>
        </w:rPr>
        <w:t>网址：                           邮编：</w:t>
      </w:r>
    </w:p>
    <w:p w14:paraId="5172A698">
      <w:pPr>
        <w:tabs>
          <w:tab w:val="left" w:pos="6300"/>
        </w:tabs>
        <w:snapToGrid w:val="0"/>
        <w:spacing w:line="312" w:lineRule="auto"/>
        <w:ind w:firstLine="570"/>
        <w:rPr>
          <w:rFonts w:hint="eastAsia" w:ascii="仿宋" w:hAnsi="仿宋" w:eastAsia="仿宋" w:cs="仿宋"/>
          <w:sz w:val="28"/>
          <w:szCs w:val="28"/>
        </w:rPr>
      </w:pPr>
      <w:r>
        <w:rPr>
          <w:rFonts w:hint="eastAsia" w:ascii="仿宋" w:hAnsi="仿宋" w:eastAsia="仿宋" w:cs="仿宋"/>
          <w:sz w:val="28"/>
          <w:szCs w:val="28"/>
        </w:rPr>
        <w:t>联系人：</w:t>
      </w:r>
    </w:p>
    <w:p w14:paraId="6B948708">
      <w:pPr>
        <w:snapToGrid w:val="0"/>
        <w:spacing w:line="312" w:lineRule="auto"/>
        <w:ind w:firstLine="560" w:firstLineChars="200"/>
        <w:rPr>
          <w:rFonts w:hint="eastAsia" w:ascii="仿宋" w:hAnsi="仿宋" w:eastAsia="仿宋" w:cs="仿宋"/>
          <w:sz w:val="28"/>
          <w:szCs w:val="28"/>
        </w:rPr>
        <w:sectPr>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sz w:val="28"/>
          <w:szCs w:val="28"/>
        </w:rPr>
        <w:t xml:space="preserve">                               年   月   日</w:t>
      </w:r>
    </w:p>
    <w:p w14:paraId="3E16AF56">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（二）明细报价表</w:t>
      </w:r>
    </w:p>
    <w:p w14:paraId="193C9CC8">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14:paraId="016DD2C5">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询</w:t>
      </w:r>
      <w:r>
        <w:rPr>
          <w:rFonts w:hint="eastAsia" w:ascii="仿宋" w:hAnsi="仿宋" w:eastAsia="仿宋" w:cs="仿宋"/>
          <w:sz w:val="28"/>
          <w:szCs w:val="28"/>
          <w:lang w:eastAsia="zh-CN"/>
        </w:rPr>
        <w:t>比</w:t>
      </w:r>
      <w:r>
        <w:rPr>
          <w:rFonts w:hint="eastAsia" w:ascii="仿宋" w:hAnsi="仿宋" w:eastAsia="仿宋" w:cs="仿宋"/>
          <w:sz w:val="28"/>
          <w:szCs w:val="28"/>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265E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14:paraId="4D2158A9">
            <w:pPr>
              <w:keepNext w:val="0"/>
              <w:keepLines w:val="0"/>
              <w:widowControl/>
              <w:suppressLineNumbers w:val="0"/>
              <w:jc w:val="center"/>
              <w:textAlignment w:val="center"/>
              <w:rPr>
                <w:rFonts w:hint="eastAsia" w:ascii="仿宋" w:hAnsi="仿宋" w:eastAsia="仿宋" w:cs="仿宋"/>
                <w:sz w:val="28"/>
                <w:szCs w:val="28"/>
                <w:lang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1721" w:type="dxa"/>
            <w:noWrap w:val="0"/>
            <w:vAlign w:val="center"/>
          </w:tcPr>
          <w:p w14:paraId="4973AE6C">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bCs/>
                <w:i w:val="0"/>
                <w:iCs w:val="0"/>
                <w:color w:val="000000"/>
                <w:kern w:val="0"/>
                <w:sz w:val="20"/>
                <w:szCs w:val="20"/>
                <w:u w:val="none"/>
                <w:lang w:val="en-US" w:eastAsia="zh-CN" w:bidi="ar"/>
              </w:rPr>
              <w:t>设备名称</w:t>
            </w:r>
          </w:p>
        </w:tc>
        <w:tc>
          <w:tcPr>
            <w:tcW w:w="1417" w:type="dxa"/>
            <w:noWrap w:val="0"/>
            <w:vAlign w:val="center"/>
          </w:tcPr>
          <w:p w14:paraId="4C2BF13C">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bCs/>
                <w:i w:val="0"/>
                <w:iCs w:val="0"/>
                <w:color w:val="000000"/>
                <w:kern w:val="0"/>
                <w:sz w:val="20"/>
                <w:szCs w:val="20"/>
                <w:u w:val="none"/>
                <w:lang w:val="en-US" w:eastAsia="zh-CN" w:bidi="ar"/>
              </w:rPr>
              <w:t>规格型号</w:t>
            </w:r>
          </w:p>
        </w:tc>
        <w:tc>
          <w:tcPr>
            <w:tcW w:w="1250" w:type="dxa"/>
            <w:noWrap w:val="0"/>
            <w:vAlign w:val="center"/>
          </w:tcPr>
          <w:p w14:paraId="0A498E8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bCs/>
                <w:i w:val="0"/>
                <w:iCs w:val="0"/>
                <w:color w:val="000000"/>
                <w:kern w:val="0"/>
                <w:sz w:val="20"/>
                <w:szCs w:val="20"/>
                <w:u w:val="none"/>
                <w:lang w:val="en-US" w:eastAsia="zh-CN" w:bidi="ar"/>
              </w:rPr>
              <w:t>单位</w:t>
            </w:r>
          </w:p>
        </w:tc>
        <w:tc>
          <w:tcPr>
            <w:tcW w:w="867" w:type="dxa"/>
            <w:noWrap w:val="0"/>
            <w:vAlign w:val="center"/>
          </w:tcPr>
          <w:p w14:paraId="17BE1B35">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bCs/>
                <w:i w:val="0"/>
                <w:iCs w:val="0"/>
                <w:color w:val="000000"/>
                <w:kern w:val="0"/>
                <w:sz w:val="20"/>
                <w:szCs w:val="20"/>
                <w:u w:val="none"/>
                <w:lang w:val="en-US" w:eastAsia="zh-CN" w:bidi="ar"/>
              </w:rPr>
              <w:t>数量</w:t>
            </w:r>
          </w:p>
        </w:tc>
        <w:tc>
          <w:tcPr>
            <w:tcW w:w="1186" w:type="dxa"/>
            <w:noWrap w:val="0"/>
            <w:vAlign w:val="center"/>
          </w:tcPr>
          <w:p w14:paraId="3544A403">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bCs/>
                <w:i w:val="0"/>
                <w:iCs w:val="0"/>
                <w:color w:val="000000"/>
                <w:kern w:val="0"/>
                <w:sz w:val="20"/>
                <w:szCs w:val="20"/>
                <w:u w:val="none"/>
                <w:lang w:val="en-US" w:eastAsia="zh-CN" w:bidi="ar"/>
              </w:rPr>
              <w:t>单价（RMB）</w:t>
            </w:r>
          </w:p>
        </w:tc>
        <w:tc>
          <w:tcPr>
            <w:tcW w:w="1233" w:type="dxa"/>
            <w:noWrap w:val="0"/>
            <w:vAlign w:val="center"/>
          </w:tcPr>
          <w:p w14:paraId="43D9FFE4">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bCs/>
                <w:i w:val="0"/>
                <w:iCs w:val="0"/>
                <w:color w:val="000000"/>
                <w:kern w:val="0"/>
                <w:sz w:val="20"/>
                <w:szCs w:val="20"/>
                <w:u w:val="none"/>
                <w:lang w:val="en-US" w:eastAsia="zh-CN" w:bidi="ar"/>
              </w:rPr>
              <w:t>金额（RMB）</w:t>
            </w:r>
          </w:p>
        </w:tc>
      </w:tr>
      <w:tr w14:paraId="170F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14:paraId="0893B5C4">
            <w:pPr>
              <w:jc w:val="center"/>
              <w:rPr>
                <w:rFonts w:hint="eastAsia" w:ascii="仿宋" w:hAnsi="仿宋" w:eastAsia="仿宋" w:cs="仿宋"/>
                <w:sz w:val="28"/>
                <w:szCs w:val="28"/>
              </w:rPr>
            </w:pPr>
          </w:p>
        </w:tc>
        <w:tc>
          <w:tcPr>
            <w:tcW w:w="1721" w:type="dxa"/>
            <w:tcBorders>
              <w:bottom w:val="single" w:color="auto" w:sz="4" w:space="0"/>
            </w:tcBorders>
            <w:noWrap w:val="0"/>
            <w:vAlign w:val="center"/>
          </w:tcPr>
          <w:p w14:paraId="6BBDEA03">
            <w:pPr>
              <w:jc w:val="center"/>
              <w:rPr>
                <w:rFonts w:hint="eastAsia" w:ascii="仿宋" w:hAnsi="仿宋" w:eastAsia="仿宋" w:cs="仿宋"/>
                <w:sz w:val="28"/>
                <w:szCs w:val="28"/>
              </w:rPr>
            </w:pPr>
          </w:p>
        </w:tc>
        <w:tc>
          <w:tcPr>
            <w:tcW w:w="1417" w:type="dxa"/>
            <w:tcBorders>
              <w:bottom w:val="single" w:color="auto" w:sz="4" w:space="0"/>
            </w:tcBorders>
            <w:noWrap w:val="0"/>
            <w:vAlign w:val="center"/>
          </w:tcPr>
          <w:p w14:paraId="42F7B4DE">
            <w:pPr>
              <w:jc w:val="center"/>
              <w:rPr>
                <w:rFonts w:hint="eastAsia" w:ascii="仿宋" w:hAnsi="仿宋" w:eastAsia="仿宋" w:cs="仿宋"/>
                <w:sz w:val="28"/>
                <w:szCs w:val="28"/>
              </w:rPr>
            </w:pPr>
          </w:p>
        </w:tc>
        <w:tc>
          <w:tcPr>
            <w:tcW w:w="1250" w:type="dxa"/>
            <w:tcBorders>
              <w:bottom w:val="single" w:color="auto" w:sz="4" w:space="0"/>
            </w:tcBorders>
            <w:noWrap w:val="0"/>
            <w:vAlign w:val="center"/>
          </w:tcPr>
          <w:p w14:paraId="49137302">
            <w:pPr>
              <w:jc w:val="center"/>
              <w:rPr>
                <w:rFonts w:hint="eastAsia" w:ascii="仿宋" w:hAnsi="仿宋" w:eastAsia="仿宋" w:cs="仿宋"/>
                <w:sz w:val="28"/>
                <w:szCs w:val="28"/>
              </w:rPr>
            </w:pPr>
          </w:p>
        </w:tc>
        <w:tc>
          <w:tcPr>
            <w:tcW w:w="867" w:type="dxa"/>
            <w:tcBorders>
              <w:bottom w:val="single" w:color="auto" w:sz="4" w:space="0"/>
            </w:tcBorders>
            <w:noWrap w:val="0"/>
            <w:vAlign w:val="center"/>
          </w:tcPr>
          <w:p w14:paraId="2EE574FB">
            <w:pPr>
              <w:jc w:val="center"/>
              <w:rPr>
                <w:rFonts w:hint="eastAsia" w:ascii="仿宋" w:hAnsi="仿宋" w:eastAsia="仿宋" w:cs="仿宋"/>
                <w:sz w:val="28"/>
                <w:szCs w:val="28"/>
              </w:rPr>
            </w:pPr>
          </w:p>
        </w:tc>
        <w:tc>
          <w:tcPr>
            <w:tcW w:w="1186" w:type="dxa"/>
            <w:tcBorders>
              <w:bottom w:val="single" w:color="auto" w:sz="4" w:space="0"/>
            </w:tcBorders>
            <w:noWrap w:val="0"/>
            <w:vAlign w:val="center"/>
          </w:tcPr>
          <w:p w14:paraId="0C422C3E">
            <w:pPr>
              <w:jc w:val="center"/>
              <w:rPr>
                <w:rFonts w:hint="eastAsia" w:ascii="仿宋" w:hAnsi="仿宋" w:eastAsia="仿宋" w:cs="仿宋"/>
                <w:sz w:val="28"/>
                <w:szCs w:val="28"/>
              </w:rPr>
            </w:pPr>
          </w:p>
        </w:tc>
        <w:tc>
          <w:tcPr>
            <w:tcW w:w="1233" w:type="dxa"/>
            <w:tcBorders>
              <w:bottom w:val="single" w:color="auto" w:sz="4" w:space="0"/>
            </w:tcBorders>
            <w:noWrap w:val="0"/>
            <w:vAlign w:val="center"/>
          </w:tcPr>
          <w:p w14:paraId="2A1120E6">
            <w:pPr>
              <w:jc w:val="center"/>
              <w:rPr>
                <w:rFonts w:hint="eastAsia" w:ascii="仿宋" w:hAnsi="仿宋" w:eastAsia="仿宋" w:cs="仿宋"/>
                <w:sz w:val="28"/>
                <w:szCs w:val="28"/>
              </w:rPr>
            </w:pPr>
          </w:p>
        </w:tc>
      </w:tr>
      <w:tr w14:paraId="0880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14:paraId="6EB1414F">
            <w:pPr>
              <w:jc w:val="center"/>
              <w:rPr>
                <w:rFonts w:hint="eastAsia" w:ascii="仿宋" w:hAnsi="仿宋" w:eastAsia="仿宋" w:cs="仿宋"/>
                <w:sz w:val="28"/>
                <w:szCs w:val="28"/>
              </w:rPr>
            </w:pPr>
          </w:p>
        </w:tc>
        <w:tc>
          <w:tcPr>
            <w:tcW w:w="1721" w:type="dxa"/>
            <w:noWrap w:val="0"/>
            <w:vAlign w:val="center"/>
          </w:tcPr>
          <w:p w14:paraId="26DFF8DA">
            <w:pPr>
              <w:jc w:val="center"/>
              <w:rPr>
                <w:rFonts w:hint="eastAsia" w:ascii="仿宋" w:hAnsi="仿宋" w:eastAsia="仿宋" w:cs="仿宋"/>
                <w:sz w:val="28"/>
                <w:szCs w:val="28"/>
              </w:rPr>
            </w:pPr>
          </w:p>
        </w:tc>
        <w:tc>
          <w:tcPr>
            <w:tcW w:w="1417" w:type="dxa"/>
            <w:noWrap w:val="0"/>
            <w:vAlign w:val="center"/>
          </w:tcPr>
          <w:p w14:paraId="2B02C6D3">
            <w:pPr>
              <w:jc w:val="center"/>
              <w:rPr>
                <w:rFonts w:hint="eastAsia" w:ascii="仿宋" w:hAnsi="仿宋" w:eastAsia="仿宋" w:cs="仿宋"/>
                <w:sz w:val="28"/>
                <w:szCs w:val="28"/>
              </w:rPr>
            </w:pPr>
          </w:p>
        </w:tc>
        <w:tc>
          <w:tcPr>
            <w:tcW w:w="1250" w:type="dxa"/>
            <w:noWrap w:val="0"/>
            <w:vAlign w:val="center"/>
          </w:tcPr>
          <w:p w14:paraId="778518EE">
            <w:pPr>
              <w:jc w:val="center"/>
              <w:rPr>
                <w:rFonts w:hint="eastAsia" w:ascii="仿宋" w:hAnsi="仿宋" w:eastAsia="仿宋" w:cs="仿宋"/>
                <w:sz w:val="28"/>
                <w:szCs w:val="28"/>
              </w:rPr>
            </w:pPr>
          </w:p>
        </w:tc>
        <w:tc>
          <w:tcPr>
            <w:tcW w:w="867" w:type="dxa"/>
            <w:noWrap w:val="0"/>
            <w:vAlign w:val="center"/>
          </w:tcPr>
          <w:p w14:paraId="7387EAD1">
            <w:pPr>
              <w:jc w:val="center"/>
              <w:rPr>
                <w:rFonts w:hint="eastAsia" w:ascii="仿宋" w:hAnsi="仿宋" w:eastAsia="仿宋" w:cs="仿宋"/>
                <w:sz w:val="28"/>
                <w:szCs w:val="28"/>
              </w:rPr>
            </w:pPr>
          </w:p>
        </w:tc>
        <w:tc>
          <w:tcPr>
            <w:tcW w:w="1186" w:type="dxa"/>
            <w:noWrap w:val="0"/>
            <w:vAlign w:val="center"/>
          </w:tcPr>
          <w:p w14:paraId="5B45F08A">
            <w:pPr>
              <w:jc w:val="center"/>
              <w:rPr>
                <w:rFonts w:hint="eastAsia" w:ascii="仿宋" w:hAnsi="仿宋" w:eastAsia="仿宋" w:cs="仿宋"/>
                <w:sz w:val="28"/>
                <w:szCs w:val="28"/>
              </w:rPr>
            </w:pPr>
          </w:p>
        </w:tc>
        <w:tc>
          <w:tcPr>
            <w:tcW w:w="1233" w:type="dxa"/>
            <w:noWrap w:val="0"/>
            <w:vAlign w:val="center"/>
          </w:tcPr>
          <w:p w14:paraId="1DB2F8F9">
            <w:pPr>
              <w:jc w:val="center"/>
              <w:rPr>
                <w:rFonts w:hint="eastAsia" w:ascii="仿宋" w:hAnsi="仿宋" w:eastAsia="仿宋" w:cs="仿宋"/>
                <w:sz w:val="28"/>
                <w:szCs w:val="28"/>
              </w:rPr>
            </w:pPr>
          </w:p>
        </w:tc>
      </w:tr>
      <w:tr w14:paraId="4870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14:paraId="01B91440">
            <w:pPr>
              <w:jc w:val="center"/>
              <w:rPr>
                <w:rFonts w:hint="eastAsia" w:ascii="仿宋" w:hAnsi="仿宋" w:eastAsia="仿宋" w:cs="仿宋"/>
                <w:sz w:val="28"/>
                <w:szCs w:val="28"/>
              </w:rPr>
            </w:pPr>
          </w:p>
        </w:tc>
        <w:tc>
          <w:tcPr>
            <w:tcW w:w="1721" w:type="dxa"/>
            <w:noWrap w:val="0"/>
            <w:vAlign w:val="center"/>
          </w:tcPr>
          <w:p w14:paraId="2746F4D6">
            <w:pPr>
              <w:jc w:val="center"/>
              <w:rPr>
                <w:rFonts w:hint="eastAsia" w:ascii="仿宋" w:hAnsi="仿宋" w:eastAsia="仿宋" w:cs="仿宋"/>
                <w:sz w:val="28"/>
                <w:szCs w:val="28"/>
              </w:rPr>
            </w:pPr>
          </w:p>
        </w:tc>
        <w:tc>
          <w:tcPr>
            <w:tcW w:w="1417" w:type="dxa"/>
            <w:noWrap w:val="0"/>
            <w:vAlign w:val="center"/>
          </w:tcPr>
          <w:p w14:paraId="326E8E12">
            <w:pPr>
              <w:jc w:val="center"/>
              <w:rPr>
                <w:rFonts w:hint="eastAsia" w:ascii="仿宋" w:hAnsi="仿宋" w:eastAsia="仿宋" w:cs="仿宋"/>
                <w:sz w:val="28"/>
                <w:szCs w:val="28"/>
              </w:rPr>
            </w:pPr>
          </w:p>
        </w:tc>
        <w:tc>
          <w:tcPr>
            <w:tcW w:w="1250" w:type="dxa"/>
            <w:noWrap w:val="0"/>
            <w:vAlign w:val="center"/>
          </w:tcPr>
          <w:p w14:paraId="04BA0E66">
            <w:pPr>
              <w:jc w:val="center"/>
              <w:rPr>
                <w:rFonts w:hint="eastAsia" w:ascii="仿宋" w:hAnsi="仿宋" w:eastAsia="仿宋" w:cs="仿宋"/>
                <w:sz w:val="28"/>
                <w:szCs w:val="28"/>
              </w:rPr>
            </w:pPr>
          </w:p>
        </w:tc>
        <w:tc>
          <w:tcPr>
            <w:tcW w:w="867" w:type="dxa"/>
            <w:noWrap w:val="0"/>
            <w:vAlign w:val="center"/>
          </w:tcPr>
          <w:p w14:paraId="55BEB46B">
            <w:pPr>
              <w:jc w:val="center"/>
              <w:rPr>
                <w:rFonts w:hint="eastAsia" w:ascii="仿宋" w:hAnsi="仿宋" w:eastAsia="仿宋" w:cs="仿宋"/>
                <w:sz w:val="28"/>
                <w:szCs w:val="28"/>
              </w:rPr>
            </w:pPr>
          </w:p>
        </w:tc>
        <w:tc>
          <w:tcPr>
            <w:tcW w:w="1186" w:type="dxa"/>
            <w:noWrap w:val="0"/>
            <w:vAlign w:val="center"/>
          </w:tcPr>
          <w:p w14:paraId="3C9C86E9">
            <w:pPr>
              <w:jc w:val="center"/>
              <w:rPr>
                <w:rFonts w:hint="eastAsia" w:ascii="仿宋" w:hAnsi="仿宋" w:eastAsia="仿宋" w:cs="仿宋"/>
                <w:sz w:val="28"/>
                <w:szCs w:val="28"/>
              </w:rPr>
            </w:pPr>
          </w:p>
        </w:tc>
        <w:tc>
          <w:tcPr>
            <w:tcW w:w="1233" w:type="dxa"/>
            <w:noWrap w:val="0"/>
            <w:vAlign w:val="center"/>
          </w:tcPr>
          <w:p w14:paraId="40BC9C9C">
            <w:pPr>
              <w:jc w:val="center"/>
              <w:rPr>
                <w:rFonts w:hint="eastAsia" w:ascii="仿宋" w:hAnsi="仿宋" w:eastAsia="仿宋" w:cs="仿宋"/>
                <w:sz w:val="28"/>
                <w:szCs w:val="28"/>
              </w:rPr>
            </w:pPr>
          </w:p>
        </w:tc>
      </w:tr>
      <w:tr w14:paraId="3436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14:paraId="39830DDA">
            <w:pPr>
              <w:jc w:val="center"/>
              <w:rPr>
                <w:rFonts w:hint="eastAsia" w:ascii="仿宋" w:hAnsi="仿宋" w:eastAsia="仿宋" w:cs="仿宋"/>
                <w:sz w:val="28"/>
                <w:szCs w:val="28"/>
              </w:rPr>
            </w:pPr>
          </w:p>
        </w:tc>
        <w:tc>
          <w:tcPr>
            <w:tcW w:w="1721" w:type="dxa"/>
            <w:tcBorders>
              <w:bottom w:val="single" w:color="auto" w:sz="4" w:space="0"/>
            </w:tcBorders>
            <w:noWrap w:val="0"/>
            <w:vAlign w:val="center"/>
          </w:tcPr>
          <w:p w14:paraId="1634FC69">
            <w:pPr>
              <w:jc w:val="center"/>
              <w:rPr>
                <w:rFonts w:hint="eastAsia" w:ascii="仿宋" w:hAnsi="仿宋" w:eastAsia="仿宋" w:cs="仿宋"/>
                <w:sz w:val="28"/>
                <w:szCs w:val="28"/>
              </w:rPr>
            </w:pPr>
          </w:p>
        </w:tc>
        <w:tc>
          <w:tcPr>
            <w:tcW w:w="1417" w:type="dxa"/>
            <w:tcBorders>
              <w:bottom w:val="single" w:color="auto" w:sz="4" w:space="0"/>
            </w:tcBorders>
            <w:noWrap w:val="0"/>
            <w:vAlign w:val="center"/>
          </w:tcPr>
          <w:p w14:paraId="70A70E46">
            <w:pPr>
              <w:jc w:val="center"/>
              <w:rPr>
                <w:rFonts w:hint="eastAsia" w:ascii="仿宋" w:hAnsi="仿宋" w:eastAsia="仿宋" w:cs="仿宋"/>
                <w:sz w:val="28"/>
                <w:szCs w:val="28"/>
              </w:rPr>
            </w:pPr>
          </w:p>
        </w:tc>
        <w:tc>
          <w:tcPr>
            <w:tcW w:w="1250" w:type="dxa"/>
            <w:tcBorders>
              <w:bottom w:val="single" w:color="auto" w:sz="4" w:space="0"/>
            </w:tcBorders>
            <w:noWrap w:val="0"/>
            <w:vAlign w:val="center"/>
          </w:tcPr>
          <w:p w14:paraId="4EF6912F">
            <w:pPr>
              <w:jc w:val="center"/>
              <w:rPr>
                <w:rFonts w:hint="eastAsia" w:ascii="仿宋" w:hAnsi="仿宋" w:eastAsia="仿宋" w:cs="仿宋"/>
                <w:sz w:val="28"/>
                <w:szCs w:val="28"/>
              </w:rPr>
            </w:pPr>
          </w:p>
        </w:tc>
        <w:tc>
          <w:tcPr>
            <w:tcW w:w="867" w:type="dxa"/>
            <w:tcBorders>
              <w:bottom w:val="single" w:color="auto" w:sz="4" w:space="0"/>
            </w:tcBorders>
            <w:noWrap w:val="0"/>
            <w:vAlign w:val="center"/>
          </w:tcPr>
          <w:p w14:paraId="4D2ABC22">
            <w:pPr>
              <w:jc w:val="center"/>
              <w:rPr>
                <w:rFonts w:hint="eastAsia" w:ascii="仿宋" w:hAnsi="仿宋" w:eastAsia="仿宋" w:cs="仿宋"/>
                <w:sz w:val="28"/>
                <w:szCs w:val="28"/>
              </w:rPr>
            </w:pPr>
          </w:p>
        </w:tc>
        <w:tc>
          <w:tcPr>
            <w:tcW w:w="1186" w:type="dxa"/>
            <w:tcBorders>
              <w:bottom w:val="single" w:color="auto" w:sz="4" w:space="0"/>
            </w:tcBorders>
            <w:noWrap w:val="0"/>
            <w:vAlign w:val="center"/>
          </w:tcPr>
          <w:p w14:paraId="258E4DC4">
            <w:pPr>
              <w:jc w:val="center"/>
              <w:rPr>
                <w:rFonts w:hint="eastAsia" w:ascii="仿宋" w:hAnsi="仿宋" w:eastAsia="仿宋" w:cs="仿宋"/>
                <w:sz w:val="28"/>
                <w:szCs w:val="28"/>
              </w:rPr>
            </w:pPr>
          </w:p>
        </w:tc>
        <w:tc>
          <w:tcPr>
            <w:tcW w:w="1233" w:type="dxa"/>
            <w:tcBorders>
              <w:bottom w:val="single" w:color="auto" w:sz="4" w:space="0"/>
            </w:tcBorders>
            <w:noWrap w:val="0"/>
            <w:vAlign w:val="center"/>
          </w:tcPr>
          <w:p w14:paraId="778D864D">
            <w:pPr>
              <w:jc w:val="center"/>
              <w:rPr>
                <w:rFonts w:hint="eastAsia" w:ascii="仿宋" w:hAnsi="仿宋" w:eastAsia="仿宋" w:cs="仿宋"/>
                <w:sz w:val="28"/>
                <w:szCs w:val="28"/>
              </w:rPr>
            </w:pPr>
          </w:p>
        </w:tc>
      </w:tr>
      <w:tr w14:paraId="2B8C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14:paraId="67AE8168">
            <w:pPr>
              <w:jc w:val="center"/>
              <w:rPr>
                <w:rFonts w:hint="eastAsia" w:ascii="仿宋" w:hAnsi="仿宋" w:eastAsia="仿宋" w:cs="仿宋"/>
                <w:sz w:val="28"/>
                <w:szCs w:val="28"/>
              </w:rPr>
            </w:pPr>
          </w:p>
          <w:p w14:paraId="596AA54B">
            <w:pPr>
              <w:jc w:val="center"/>
              <w:rPr>
                <w:rFonts w:hint="eastAsia" w:ascii="仿宋" w:hAnsi="仿宋" w:eastAsia="仿宋" w:cs="仿宋"/>
                <w:sz w:val="28"/>
                <w:szCs w:val="28"/>
              </w:rPr>
            </w:pPr>
          </w:p>
        </w:tc>
        <w:tc>
          <w:tcPr>
            <w:tcW w:w="1721" w:type="dxa"/>
            <w:noWrap w:val="0"/>
            <w:vAlign w:val="center"/>
          </w:tcPr>
          <w:p w14:paraId="2C89A19D">
            <w:pPr>
              <w:jc w:val="center"/>
              <w:rPr>
                <w:rFonts w:hint="eastAsia" w:ascii="仿宋" w:hAnsi="仿宋" w:eastAsia="仿宋" w:cs="仿宋"/>
                <w:sz w:val="28"/>
                <w:szCs w:val="28"/>
              </w:rPr>
            </w:pPr>
          </w:p>
        </w:tc>
        <w:tc>
          <w:tcPr>
            <w:tcW w:w="1417" w:type="dxa"/>
            <w:noWrap w:val="0"/>
            <w:vAlign w:val="center"/>
          </w:tcPr>
          <w:p w14:paraId="7DC84F13">
            <w:pPr>
              <w:jc w:val="center"/>
              <w:rPr>
                <w:rFonts w:hint="eastAsia" w:ascii="仿宋" w:hAnsi="仿宋" w:eastAsia="仿宋" w:cs="仿宋"/>
                <w:sz w:val="28"/>
                <w:szCs w:val="28"/>
              </w:rPr>
            </w:pPr>
          </w:p>
        </w:tc>
        <w:tc>
          <w:tcPr>
            <w:tcW w:w="1250" w:type="dxa"/>
            <w:noWrap w:val="0"/>
            <w:vAlign w:val="center"/>
          </w:tcPr>
          <w:p w14:paraId="29294D9F">
            <w:pPr>
              <w:jc w:val="center"/>
              <w:rPr>
                <w:rFonts w:hint="eastAsia" w:ascii="仿宋" w:hAnsi="仿宋" w:eastAsia="仿宋" w:cs="仿宋"/>
                <w:sz w:val="28"/>
                <w:szCs w:val="28"/>
              </w:rPr>
            </w:pPr>
          </w:p>
        </w:tc>
        <w:tc>
          <w:tcPr>
            <w:tcW w:w="867" w:type="dxa"/>
            <w:noWrap w:val="0"/>
            <w:vAlign w:val="center"/>
          </w:tcPr>
          <w:p w14:paraId="7B124D50">
            <w:pPr>
              <w:jc w:val="center"/>
              <w:rPr>
                <w:rFonts w:hint="eastAsia" w:ascii="仿宋" w:hAnsi="仿宋" w:eastAsia="仿宋" w:cs="仿宋"/>
                <w:sz w:val="28"/>
                <w:szCs w:val="28"/>
              </w:rPr>
            </w:pPr>
          </w:p>
        </w:tc>
        <w:tc>
          <w:tcPr>
            <w:tcW w:w="1186" w:type="dxa"/>
            <w:noWrap w:val="0"/>
            <w:vAlign w:val="center"/>
          </w:tcPr>
          <w:p w14:paraId="6CF8074B">
            <w:pPr>
              <w:jc w:val="center"/>
              <w:rPr>
                <w:rFonts w:hint="eastAsia" w:ascii="仿宋" w:hAnsi="仿宋" w:eastAsia="仿宋" w:cs="仿宋"/>
                <w:sz w:val="28"/>
                <w:szCs w:val="28"/>
              </w:rPr>
            </w:pPr>
          </w:p>
        </w:tc>
        <w:tc>
          <w:tcPr>
            <w:tcW w:w="1233" w:type="dxa"/>
            <w:noWrap w:val="0"/>
            <w:vAlign w:val="center"/>
          </w:tcPr>
          <w:p w14:paraId="1CF46B73">
            <w:pPr>
              <w:jc w:val="center"/>
              <w:rPr>
                <w:rFonts w:hint="eastAsia" w:ascii="仿宋" w:hAnsi="仿宋" w:eastAsia="仿宋" w:cs="仿宋"/>
                <w:sz w:val="28"/>
                <w:szCs w:val="28"/>
              </w:rPr>
            </w:pPr>
          </w:p>
        </w:tc>
      </w:tr>
      <w:tr w14:paraId="2944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14:paraId="024CF441">
            <w:pPr>
              <w:jc w:val="center"/>
              <w:rPr>
                <w:rFonts w:hint="eastAsia" w:ascii="仿宋" w:hAnsi="仿宋" w:eastAsia="仿宋" w:cs="仿宋"/>
                <w:sz w:val="28"/>
                <w:szCs w:val="28"/>
              </w:rPr>
            </w:pPr>
          </w:p>
        </w:tc>
        <w:tc>
          <w:tcPr>
            <w:tcW w:w="1721" w:type="dxa"/>
            <w:noWrap w:val="0"/>
            <w:vAlign w:val="center"/>
          </w:tcPr>
          <w:p w14:paraId="677F1451">
            <w:pPr>
              <w:jc w:val="center"/>
              <w:rPr>
                <w:rFonts w:hint="eastAsia" w:ascii="仿宋" w:hAnsi="仿宋" w:eastAsia="仿宋" w:cs="仿宋"/>
                <w:sz w:val="28"/>
                <w:szCs w:val="28"/>
              </w:rPr>
            </w:pPr>
          </w:p>
        </w:tc>
        <w:tc>
          <w:tcPr>
            <w:tcW w:w="1417" w:type="dxa"/>
            <w:noWrap w:val="0"/>
            <w:vAlign w:val="center"/>
          </w:tcPr>
          <w:p w14:paraId="295CB8E4">
            <w:pPr>
              <w:jc w:val="center"/>
              <w:rPr>
                <w:rFonts w:hint="eastAsia" w:ascii="仿宋" w:hAnsi="仿宋" w:eastAsia="仿宋" w:cs="仿宋"/>
                <w:sz w:val="28"/>
                <w:szCs w:val="28"/>
              </w:rPr>
            </w:pPr>
          </w:p>
        </w:tc>
        <w:tc>
          <w:tcPr>
            <w:tcW w:w="1250" w:type="dxa"/>
            <w:noWrap w:val="0"/>
            <w:vAlign w:val="center"/>
          </w:tcPr>
          <w:p w14:paraId="7E25BDAE">
            <w:pPr>
              <w:jc w:val="center"/>
              <w:rPr>
                <w:rFonts w:hint="eastAsia" w:ascii="仿宋" w:hAnsi="仿宋" w:eastAsia="仿宋" w:cs="仿宋"/>
                <w:sz w:val="28"/>
                <w:szCs w:val="28"/>
              </w:rPr>
            </w:pPr>
          </w:p>
        </w:tc>
        <w:tc>
          <w:tcPr>
            <w:tcW w:w="867" w:type="dxa"/>
            <w:noWrap w:val="0"/>
            <w:vAlign w:val="center"/>
          </w:tcPr>
          <w:p w14:paraId="07CFF067">
            <w:pPr>
              <w:jc w:val="center"/>
              <w:rPr>
                <w:rFonts w:hint="eastAsia" w:ascii="仿宋" w:hAnsi="仿宋" w:eastAsia="仿宋" w:cs="仿宋"/>
                <w:sz w:val="28"/>
                <w:szCs w:val="28"/>
              </w:rPr>
            </w:pPr>
          </w:p>
        </w:tc>
        <w:tc>
          <w:tcPr>
            <w:tcW w:w="1186" w:type="dxa"/>
            <w:noWrap w:val="0"/>
            <w:vAlign w:val="center"/>
          </w:tcPr>
          <w:p w14:paraId="74B717DC">
            <w:pPr>
              <w:jc w:val="center"/>
              <w:rPr>
                <w:rFonts w:hint="eastAsia" w:ascii="仿宋" w:hAnsi="仿宋" w:eastAsia="仿宋" w:cs="仿宋"/>
                <w:sz w:val="28"/>
                <w:szCs w:val="28"/>
              </w:rPr>
            </w:pPr>
          </w:p>
        </w:tc>
        <w:tc>
          <w:tcPr>
            <w:tcW w:w="1233" w:type="dxa"/>
            <w:noWrap w:val="0"/>
            <w:vAlign w:val="center"/>
          </w:tcPr>
          <w:p w14:paraId="3F55E3B0">
            <w:pPr>
              <w:jc w:val="center"/>
              <w:rPr>
                <w:rFonts w:hint="eastAsia" w:ascii="仿宋" w:hAnsi="仿宋" w:eastAsia="仿宋" w:cs="仿宋"/>
                <w:sz w:val="28"/>
                <w:szCs w:val="28"/>
              </w:rPr>
            </w:pPr>
          </w:p>
        </w:tc>
      </w:tr>
      <w:tr w14:paraId="329B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14:paraId="72AAF8D6">
            <w:pPr>
              <w:jc w:val="center"/>
              <w:rPr>
                <w:rFonts w:hint="eastAsia" w:ascii="仿宋" w:hAnsi="仿宋" w:eastAsia="仿宋" w:cs="仿宋"/>
                <w:sz w:val="28"/>
                <w:szCs w:val="28"/>
              </w:rPr>
            </w:pPr>
          </w:p>
        </w:tc>
        <w:tc>
          <w:tcPr>
            <w:tcW w:w="1721" w:type="dxa"/>
            <w:noWrap w:val="0"/>
            <w:vAlign w:val="center"/>
          </w:tcPr>
          <w:p w14:paraId="47D3A107">
            <w:pPr>
              <w:jc w:val="center"/>
              <w:rPr>
                <w:rFonts w:hint="eastAsia" w:ascii="仿宋" w:hAnsi="仿宋" w:eastAsia="仿宋" w:cs="仿宋"/>
                <w:sz w:val="28"/>
                <w:szCs w:val="28"/>
              </w:rPr>
            </w:pPr>
          </w:p>
        </w:tc>
        <w:tc>
          <w:tcPr>
            <w:tcW w:w="1417" w:type="dxa"/>
            <w:noWrap w:val="0"/>
            <w:vAlign w:val="center"/>
          </w:tcPr>
          <w:p w14:paraId="13BAC489">
            <w:pPr>
              <w:jc w:val="center"/>
              <w:rPr>
                <w:rFonts w:hint="eastAsia" w:ascii="仿宋" w:hAnsi="仿宋" w:eastAsia="仿宋" w:cs="仿宋"/>
                <w:sz w:val="28"/>
                <w:szCs w:val="28"/>
              </w:rPr>
            </w:pPr>
          </w:p>
        </w:tc>
        <w:tc>
          <w:tcPr>
            <w:tcW w:w="1250" w:type="dxa"/>
            <w:noWrap w:val="0"/>
            <w:vAlign w:val="center"/>
          </w:tcPr>
          <w:p w14:paraId="29B4D0A3">
            <w:pPr>
              <w:jc w:val="center"/>
              <w:rPr>
                <w:rFonts w:hint="eastAsia" w:ascii="仿宋" w:hAnsi="仿宋" w:eastAsia="仿宋" w:cs="仿宋"/>
                <w:sz w:val="28"/>
                <w:szCs w:val="28"/>
              </w:rPr>
            </w:pPr>
          </w:p>
        </w:tc>
        <w:tc>
          <w:tcPr>
            <w:tcW w:w="867" w:type="dxa"/>
            <w:noWrap w:val="0"/>
            <w:vAlign w:val="center"/>
          </w:tcPr>
          <w:p w14:paraId="7221B1A1">
            <w:pPr>
              <w:jc w:val="center"/>
              <w:rPr>
                <w:rFonts w:hint="eastAsia" w:ascii="仿宋" w:hAnsi="仿宋" w:eastAsia="仿宋" w:cs="仿宋"/>
                <w:sz w:val="28"/>
                <w:szCs w:val="28"/>
              </w:rPr>
            </w:pPr>
          </w:p>
        </w:tc>
        <w:tc>
          <w:tcPr>
            <w:tcW w:w="1186" w:type="dxa"/>
            <w:noWrap w:val="0"/>
            <w:vAlign w:val="center"/>
          </w:tcPr>
          <w:p w14:paraId="6FB338B6">
            <w:pPr>
              <w:jc w:val="center"/>
              <w:rPr>
                <w:rFonts w:hint="eastAsia" w:ascii="仿宋" w:hAnsi="仿宋" w:eastAsia="仿宋" w:cs="仿宋"/>
                <w:sz w:val="28"/>
                <w:szCs w:val="28"/>
              </w:rPr>
            </w:pPr>
          </w:p>
        </w:tc>
        <w:tc>
          <w:tcPr>
            <w:tcW w:w="1233" w:type="dxa"/>
            <w:noWrap w:val="0"/>
            <w:vAlign w:val="center"/>
          </w:tcPr>
          <w:p w14:paraId="09778A6D">
            <w:pPr>
              <w:jc w:val="center"/>
              <w:rPr>
                <w:rFonts w:hint="eastAsia" w:ascii="仿宋" w:hAnsi="仿宋" w:eastAsia="仿宋" w:cs="仿宋"/>
                <w:sz w:val="28"/>
                <w:szCs w:val="28"/>
              </w:rPr>
            </w:pPr>
          </w:p>
        </w:tc>
      </w:tr>
      <w:tr w14:paraId="5EAC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14:paraId="1DC02658">
            <w:pPr>
              <w:jc w:val="center"/>
              <w:rPr>
                <w:rFonts w:hint="eastAsia" w:ascii="仿宋" w:hAnsi="仿宋" w:eastAsia="仿宋" w:cs="仿宋"/>
                <w:sz w:val="28"/>
                <w:szCs w:val="28"/>
              </w:rPr>
            </w:pPr>
          </w:p>
        </w:tc>
        <w:tc>
          <w:tcPr>
            <w:tcW w:w="1721" w:type="dxa"/>
            <w:noWrap w:val="0"/>
            <w:vAlign w:val="center"/>
          </w:tcPr>
          <w:p w14:paraId="1BB9EBA6">
            <w:pPr>
              <w:jc w:val="center"/>
              <w:rPr>
                <w:rFonts w:hint="eastAsia" w:ascii="仿宋" w:hAnsi="仿宋" w:eastAsia="仿宋" w:cs="仿宋"/>
                <w:sz w:val="28"/>
                <w:szCs w:val="28"/>
              </w:rPr>
            </w:pPr>
          </w:p>
        </w:tc>
        <w:tc>
          <w:tcPr>
            <w:tcW w:w="1417" w:type="dxa"/>
            <w:noWrap w:val="0"/>
            <w:vAlign w:val="center"/>
          </w:tcPr>
          <w:p w14:paraId="0BEBA487">
            <w:pPr>
              <w:jc w:val="center"/>
              <w:rPr>
                <w:rFonts w:hint="eastAsia" w:ascii="仿宋" w:hAnsi="仿宋" w:eastAsia="仿宋" w:cs="仿宋"/>
                <w:sz w:val="28"/>
                <w:szCs w:val="28"/>
              </w:rPr>
            </w:pPr>
          </w:p>
        </w:tc>
        <w:tc>
          <w:tcPr>
            <w:tcW w:w="1250" w:type="dxa"/>
            <w:noWrap w:val="0"/>
            <w:vAlign w:val="center"/>
          </w:tcPr>
          <w:p w14:paraId="158585F5">
            <w:pPr>
              <w:jc w:val="center"/>
              <w:rPr>
                <w:rFonts w:hint="eastAsia" w:ascii="仿宋" w:hAnsi="仿宋" w:eastAsia="仿宋" w:cs="仿宋"/>
                <w:sz w:val="28"/>
                <w:szCs w:val="28"/>
              </w:rPr>
            </w:pPr>
          </w:p>
        </w:tc>
        <w:tc>
          <w:tcPr>
            <w:tcW w:w="867" w:type="dxa"/>
            <w:noWrap w:val="0"/>
            <w:vAlign w:val="center"/>
          </w:tcPr>
          <w:p w14:paraId="65FF5E03">
            <w:pPr>
              <w:jc w:val="center"/>
              <w:rPr>
                <w:rFonts w:hint="eastAsia" w:ascii="仿宋" w:hAnsi="仿宋" w:eastAsia="仿宋" w:cs="仿宋"/>
                <w:sz w:val="28"/>
                <w:szCs w:val="28"/>
              </w:rPr>
            </w:pPr>
          </w:p>
        </w:tc>
        <w:tc>
          <w:tcPr>
            <w:tcW w:w="1186" w:type="dxa"/>
            <w:noWrap w:val="0"/>
            <w:vAlign w:val="center"/>
          </w:tcPr>
          <w:p w14:paraId="1A5E4CAA">
            <w:pPr>
              <w:jc w:val="center"/>
              <w:rPr>
                <w:rFonts w:hint="eastAsia" w:ascii="仿宋" w:hAnsi="仿宋" w:eastAsia="仿宋" w:cs="仿宋"/>
                <w:sz w:val="28"/>
                <w:szCs w:val="28"/>
              </w:rPr>
            </w:pPr>
          </w:p>
        </w:tc>
        <w:tc>
          <w:tcPr>
            <w:tcW w:w="1233" w:type="dxa"/>
            <w:noWrap w:val="0"/>
            <w:vAlign w:val="center"/>
          </w:tcPr>
          <w:p w14:paraId="48A2D9B3">
            <w:pPr>
              <w:jc w:val="center"/>
              <w:rPr>
                <w:rFonts w:hint="eastAsia" w:ascii="仿宋" w:hAnsi="仿宋" w:eastAsia="仿宋" w:cs="仿宋"/>
                <w:sz w:val="28"/>
                <w:szCs w:val="28"/>
              </w:rPr>
            </w:pPr>
          </w:p>
        </w:tc>
      </w:tr>
      <w:tr w14:paraId="4C69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14:paraId="74069484">
            <w:pPr>
              <w:jc w:val="center"/>
              <w:rPr>
                <w:rFonts w:hint="eastAsia" w:ascii="仿宋" w:hAnsi="仿宋" w:eastAsia="仿宋" w:cs="仿宋"/>
                <w:sz w:val="28"/>
                <w:szCs w:val="28"/>
              </w:rPr>
            </w:pPr>
          </w:p>
        </w:tc>
        <w:tc>
          <w:tcPr>
            <w:tcW w:w="1721" w:type="dxa"/>
            <w:noWrap w:val="0"/>
            <w:vAlign w:val="center"/>
          </w:tcPr>
          <w:p w14:paraId="7E7172B5">
            <w:pPr>
              <w:jc w:val="center"/>
              <w:rPr>
                <w:rFonts w:hint="eastAsia" w:ascii="仿宋" w:hAnsi="仿宋" w:eastAsia="仿宋" w:cs="仿宋"/>
                <w:sz w:val="28"/>
                <w:szCs w:val="28"/>
              </w:rPr>
            </w:pPr>
          </w:p>
        </w:tc>
        <w:tc>
          <w:tcPr>
            <w:tcW w:w="1417" w:type="dxa"/>
            <w:noWrap w:val="0"/>
            <w:vAlign w:val="center"/>
          </w:tcPr>
          <w:p w14:paraId="5DD6EBD0">
            <w:pPr>
              <w:jc w:val="center"/>
              <w:rPr>
                <w:rFonts w:hint="eastAsia" w:ascii="仿宋" w:hAnsi="仿宋" w:eastAsia="仿宋" w:cs="仿宋"/>
                <w:sz w:val="28"/>
                <w:szCs w:val="28"/>
              </w:rPr>
            </w:pPr>
          </w:p>
        </w:tc>
        <w:tc>
          <w:tcPr>
            <w:tcW w:w="1250" w:type="dxa"/>
            <w:noWrap w:val="0"/>
            <w:vAlign w:val="center"/>
          </w:tcPr>
          <w:p w14:paraId="5F7B8875">
            <w:pPr>
              <w:jc w:val="center"/>
              <w:rPr>
                <w:rFonts w:hint="eastAsia" w:ascii="仿宋" w:hAnsi="仿宋" w:eastAsia="仿宋" w:cs="仿宋"/>
                <w:sz w:val="28"/>
                <w:szCs w:val="28"/>
              </w:rPr>
            </w:pPr>
          </w:p>
        </w:tc>
        <w:tc>
          <w:tcPr>
            <w:tcW w:w="867" w:type="dxa"/>
            <w:noWrap w:val="0"/>
            <w:vAlign w:val="center"/>
          </w:tcPr>
          <w:p w14:paraId="7763A5F9">
            <w:pPr>
              <w:jc w:val="center"/>
              <w:rPr>
                <w:rFonts w:hint="eastAsia" w:ascii="仿宋" w:hAnsi="仿宋" w:eastAsia="仿宋" w:cs="仿宋"/>
                <w:sz w:val="28"/>
                <w:szCs w:val="28"/>
              </w:rPr>
            </w:pPr>
          </w:p>
        </w:tc>
        <w:tc>
          <w:tcPr>
            <w:tcW w:w="1186" w:type="dxa"/>
            <w:noWrap w:val="0"/>
            <w:vAlign w:val="center"/>
          </w:tcPr>
          <w:p w14:paraId="1D512604">
            <w:pPr>
              <w:jc w:val="center"/>
              <w:rPr>
                <w:rFonts w:hint="eastAsia" w:ascii="仿宋" w:hAnsi="仿宋" w:eastAsia="仿宋" w:cs="仿宋"/>
                <w:sz w:val="28"/>
                <w:szCs w:val="28"/>
              </w:rPr>
            </w:pPr>
          </w:p>
        </w:tc>
        <w:tc>
          <w:tcPr>
            <w:tcW w:w="1233" w:type="dxa"/>
            <w:noWrap w:val="0"/>
            <w:vAlign w:val="center"/>
          </w:tcPr>
          <w:p w14:paraId="2F5723BA">
            <w:pPr>
              <w:jc w:val="center"/>
              <w:rPr>
                <w:rFonts w:hint="eastAsia" w:ascii="仿宋" w:hAnsi="仿宋" w:eastAsia="仿宋" w:cs="仿宋"/>
                <w:sz w:val="28"/>
                <w:szCs w:val="28"/>
              </w:rPr>
            </w:pPr>
          </w:p>
        </w:tc>
      </w:tr>
    </w:tbl>
    <w:p w14:paraId="28A2125D">
      <w:pPr>
        <w:snapToGrid w:val="0"/>
        <w:spacing w:line="500" w:lineRule="exact"/>
        <w:rPr>
          <w:rFonts w:hint="eastAsia" w:ascii="仿宋" w:hAnsi="仿宋" w:eastAsia="仿宋" w:cs="仿宋"/>
          <w:sz w:val="28"/>
          <w:szCs w:val="28"/>
        </w:rPr>
      </w:pPr>
    </w:p>
    <w:p w14:paraId="09FD273C">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注：1</w:t>
      </w:r>
      <w:r>
        <w:rPr>
          <w:rFonts w:hint="eastAsia" w:ascii="仿宋" w:hAnsi="仿宋" w:eastAsia="仿宋" w:cs="仿宋"/>
          <w:sz w:val="28"/>
          <w:szCs w:val="28"/>
          <w:lang w:eastAsia="zh-CN"/>
        </w:rPr>
        <w:t>、投标人</w:t>
      </w:r>
      <w:r>
        <w:rPr>
          <w:rFonts w:hint="eastAsia" w:ascii="仿宋" w:hAnsi="仿宋" w:eastAsia="仿宋" w:cs="仿宋"/>
          <w:sz w:val="28"/>
          <w:szCs w:val="28"/>
        </w:rPr>
        <w:t>应完整填写本表。</w:t>
      </w:r>
    </w:p>
    <w:p w14:paraId="3597E13E">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2、该表可扩展，并逐页签字或盖章。</w:t>
      </w:r>
    </w:p>
    <w:p w14:paraId="508557C5">
      <w:pPr>
        <w:pStyle w:val="15"/>
        <w:spacing w:line="360" w:lineRule="auto"/>
        <w:ind w:left="42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3、填写不全或超过投标最高限价或未按规定签字或者盖章的，视为无效投标。</w:t>
      </w:r>
    </w:p>
    <w:p w14:paraId="03E40725">
      <w:pPr>
        <w:pStyle w:val="15"/>
        <w:spacing w:line="360" w:lineRule="auto"/>
        <w:ind w:left="420"/>
        <w:rPr>
          <w:rFonts w:hint="eastAsia" w:ascii="仿宋" w:hAnsi="仿宋" w:eastAsia="仿宋" w:cs="仿宋"/>
          <w:sz w:val="28"/>
          <w:szCs w:val="28"/>
        </w:rPr>
      </w:pPr>
      <w:r>
        <w:rPr>
          <w:rFonts w:hint="eastAsia" w:ascii="仿宋" w:hAnsi="仿宋" w:eastAsia="仿宋" w:cs="仿宋"/>
          <w:sz w:val="28"/>
          <w:szCs w:val="28"/>
        </w:rPr>
        <w:t xml:space="preserve">            </w:t>
      </w:r>
    </w:p>
    <w:p w14:paraId="3F73AE38">
      <w:pPr>
        <w:snapToGrid w:val="0"/>
        <w:spacing w:line="500" w:lineRule="exact"/>
        <w:rPr>
          <w:rFonts w:hint="eastAsia" w:ascii="仿宋" w:hAnsi="仿宋" w:eastAsia="仿宋" w:cs="仿宋"/>
          <w:sz w:val="28"/>
          <w:szCs w:val="28"/>
        </w:rPr>
      </w:pPr>
    </w:p>
    <w:p w14:paraId="380BEA08">
      <w:pPr>
        <w:pStyle w:val="15"/>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79713DCB">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投标人</w:t>
      </w:r>
      <w:r>
        <w:rPr>
          <w:rFonts w:hint="eastAsia" w:ascii="仿宋" w:hAnsi="仿宋" w:eastAsia="仿宋" w:cs="仿宋"/>
          <w:sz w:val="28"/>
          <w:szCs w:val="28"/>
        </w:rPr>
        <w:t>名称（公章）或自然人签署：</w:t>
      </w:r>
    </w:p>
    <w:p w14:paraId="30C2C9D7">
      <w:pPr>
        <w:spacing w:line="360" w:lineRule="auto"/>
        <w:ind w:right="480" w:firstLine="6160" w:firstLineChars="2200"/>
        <w:rPr>
          <w:rFonts w:hint="default" w:ascii="仿宋" w:hAnsi="仿宋" w:eastAsia="仿宋" w:cs="仿宋"/>
          <w:sz w:val="28"/>
          <w:szCs w:val="28"/>
          <w:bdr w:val="single" w:color="auto" w:sz="4" w:space="0"/>
          <w:lang w:val="en-US" w:eastAsia="zh-CN"/>
        </w:rPr>
        <w:sectPr>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月   日</w:t>
      </w:r>
    </w:p>
    <w:p w14:paraId="1AA51F54">
      <w:pPr>
        <w:tabs>
          <w:tab w:val="left" w:pos="6300"/>
        </w:tabs>
        <w:snapToGrid w:val="0"/>
        <w:spacing w:line="500" w:lineRule="exact"/>
        <w:outlineLvl w:val="0"/>
        <w:rPr>
          <w:rFonts w:hint="eastAsia" w:ascii="仿宋" w:hAnsi="仿宋" w:eastAsia="仿宋" w:cs="仿宋"/>
          <w:sz w:val="28"/>
          <w:szCs w:val="28"/>
        </w:rPr>
      </w:pPr>
      <w:bookmarkStart w:id="192" w:name="_Toc313888362"/>
      <w:bookmarkStart w:id="193" w:name="_Toc342913421"/>
      <w:bookmarkStart w:id="194" w:name="_Toc313008358"/>
      <w:bookmarkStart w:id="195" w:name="_Toc2082"/>
      <w:bookmarkStart w:id="196" w:name="_Toc65660382"/>
      <w:bookmarkStart w:id="197" w:name="_Toc106034811"/>
      <w:bookmarkStart w:id="198" w:name="_Toc21793"/>
      <w:bookmarkStart w:id="199" w:name="_Toc20162"/>
      <w:bookmarkStart w:id="200" w:name="_Toc13727"/>
      <w:r>
        <w:rPr>
          <w:rFonts w:hint="eastAsia" w:ascii="仿宋" w:hAnsi="仿宋" w:eastAsia="仿宋" w:cs="仿宋"/>
          <w:sz w:val="28"/>
          <w:szCs w:val="28"/>
        </w:rPr>
        <w:t>四、</w:t>
      </w:r>
      <w:bookmarkEnd w:id="192"/>
      <w:bookmarkEnd w:id="193"/>
      <w:bookmarkEnd w:id="194"/>
      <w:r>
        <w:rPr>
          <w:rFonts w:hint="eastAsia" w:ascii="仿宋" w:hAnsi="仿宋" w:eastAsia="仿宋" w:cs="仿宋"/>
          <w:sz w:val="28"/>
          <w:szCs w:val="28"/>
        </w:rPr>
        <w:t>资格条件及其他</w:t>
      </w:r>
      <w:bookmarkEnd w:id="195"/>
      <w:bookmarkEnd w:id="196"/>
      <w:bookmarkEnd w:id="197"/>
      <w:bookmarkEnd w:id="198"/>
      <w:bookmarkEnd w:id="199"/>
      <w:bookmarkEnd w:id="200"/>
    </w:p>
    <w:p w14:paraId="0BD4707A">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（一）法人营业执照（副本）或事业单位法人证书（副本）或个体工商户营业执照或有效的自然人身份证明或社会团体法人登记证书复印件</w:t>
      </w:r>
    </w:p>
    <w:p w14:paraId="65A112FD">
      <w:pPr>
        <w:tabs>
          <w:tab w:val="left" w:pos="6300"/>
        </w:tabs>
        <w:snapToGrid w:val="0"/>
        <w:spacing w:line="500" w:lineRule="exact"/>
        <w:ind w:firstLine="570"/>
        <w:rPr>
          <w:rFonts w:hint="eastAsia" w:ascii="仿宋" w:hAnsi="仿宋" w:eastAsia="仿宋" w:cs="仿宋"/>
          <w:sz w:val="28"/>
          <w:szCs w:val="28"/>
        </w:rPr>
      </w:pPr>
    </w:p>
    <w:p w14:paraId="6ADF62D5">
      <w:pPr>
        <w:tabs>
          <w:tab w:val="left" w:pos="6300"/>
        </w:tabs>
        <w:snapToGrid w:val="0"/>
        <w:spacing w:line="500" w:lineRule="exact"/>
        <w:ind w:firstLine="570"/>
        <w:rPr>
          <w:rFonts w:hint="eastAsia" w:ascii="仿宋" w:hAnsi="仿宋" w:eastAsia="仿宋" w:cs="仿宋"/>
          <w:sz w:val="28"/>
          <w:szCs w:val="28"/>
        </w:rPr>
      </w:pPr>
    </w:p>
    <w:p w14:paraId="49E657C2">
      <w:pPr>
        <w:tabs>
          <w:tab w:val="left" w:pos="6300"/>
        </w:tabs>
        <w:snapToGrid w:val="0"/>
        <w:spacing w:line="500" w:lineRule="exact"/>
        <w:ind w:firstLine="570"/>
        <w:rPr>
          <w:rFonts w:hint="eastAsia" w:ascii="仿宋" w:hAnsi="仿宋" w:eastAsia="仿宋" w:cs="仿宋"/>
          <w:sz w:val="28"/>
          <w:szCs w:val="28"/>
        </w:rPr>
      </w:pPr>
    </w:p>
    <w:p w14:paraId="7B15B65F">
      <w:pPr>
        <w:tabs>
          <w:tab w:val="left" w:pos="6300"/>
        </w:tabs>
        <w:snapToGrid w:val="0"/>
        <w:spacing w:line="500" w:lineRule="exact"/>
        <w:ind w:firstLine="570"/>
        <w:rPr>
          <w:rFonts w:hint="eastAsia" w:ascii="仿宋" w:hAnsi="仿宋" w:eastAsia="仿宋" w:cs="仿宋"/>
          <w:sz w:val="28"/>
          <w:szCs w:val="28"/>
        </w:rPr>
      </w:pPr>
    </w:p>
    <w:p w14:paraId="2D62C37E">
      <w:pPr>
        <w:tabs>
          <w:tab w:val="left" w:pos="6300"/>
        </w:tabs>
        <w:snapToGrid w:val="0"/>
        <w:spacing w:line="500" w:lineRule="exact"/>
        <w:ind w:firstLine="570"/>
        <w:rPr>
          <w:rFonts w:hint="eastAsia" w:ascii="仿宋" w:hAnsi="仿宋" w:eastAsia="仿宋" w:cs="仿宋"/>
          <w:sz w:val="28"/>
          <w:szCs w:val="28"/>
        </w:rPr>
      </w:pPr>
    </w:p>
    <w:p w14:paraId="7A70AE26">
      <w:pPr>
        <w:widowControl/>
        <w:spacing w:line="4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（二）法定代表人身份证明书（格式）</w:t>
      </w:r>
    </w:p>
    <w:p w14:paraId="4D185F33">
      <w:pPr>
        <w:tabs>
          <w:tab w:val="left" w:pos="6300"/>
        </w:tabs>
        <w:snapToGrid w:val="0"/>
        <w:spacing w:line="500" w:lineRule="exact"/>
        <w:ind w:firstLine="570"/>
        <w:rPr>
          <w:rFonts w:hint="eastAsia" w:ascii="仿宋" w:hAnsi="仿宋" w:eastAsia="仿宋" w:cs="仿宋"/>
          <w:sz w:val="28"/>
          <w:szCs w:val="28"/>
        </w:rPr>
      </w:pPr>
    </w:p>
    <w:p w14:paraId="0ACFE00A">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询</w:t>
      </w:r>
      <w:r>
        <w:rPr>
          <w:rFonts w:hint="eastAsia" w:ascii="仿宋" w:hAnsi="仿宋" w:eastAsia="仿宋" w:cs="仿宋"/>
          <w:sz w:val="28"/>
          <w:szCs w:val="28"/>
          <w:lang w:eastAsia="zh-CN"/>
        </w:rPr>
        <w:t>比</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0605E6AF">
      <w:pPr>
        <w:tabs>
          <w:tab w:val="left" w:pos="6300"/>
        </w:tabs>
        <w:snapToGrid w:val="0"/>
        <w:spacing w:line="500" w:lineRule="exact"/>
        <w:ind w:firstLine="570"/>
        <w:rPr>
          <w:rFonts w:hint="eastAsia" w:ascii="仿宋" w:hAnsi="仿宋" w:eastAsia="仿宋" w:cs="仿宋"/>
          <w:sz w:val="28"/>
          <w:szCs w:val="28"/>
        </w:rPr>
      </w:pPr>
    </w:p>
    <w:p w14:paraId="6965F48A">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采购人</w:t>
      </w:r>
      <w:r>
        <w:rPr>
          <w:rFonts w:hint="eastAsia" w:ascii="仿宋" w:hAnsi="仿宋" w:eastAsia="仿宋" w:cs="仿宋"/>
          <w:sz w:val="28"/>
          <w:szCs w:val="28"/>
        </w:rPr>
        <w:t>名称）：</w:t>
      </w:r>
    </w:p>
    <w:p w14:paraId="68CB2AA6">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（性别）</w:t>
      </w:r>
      <w:r>
        <w:rPr>
          <w:rFonts w:hint="eastAsia" w:ascii="仿宋" w:hAnsi="仿宋" w:eastAsia="仿宋" w:cs="仿宋"/>
          <w:sz w:val="28"/>
          <w:szCs w:val="28"/>
        </w:rPr>
        <w:t>在</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名称）任</w:t>
      </w:r>
      <w:r>
        <w:rPr>
          <w:rFonts w:hint="eastAsia" w:ascii="仿宋" w:hAnsi="仿宋" w:eastAsia="仿宋" w:cs="仿宋"/>
          <w:sz w:val="28"/>
          <w:szCs w:val="28"/>
          <w:u w:val="single"/>
        </w:rPr>
        <w:t xml:space="preserve">    </w:t>
      </w:r>
      <w:r>
        <w:rPr>
          <w:rFonts w:hint="eastAsia" w:ascii="仿宋" w:hAnsi="仿宋" w:eastAsia="仿宋" w:cs="仿宋"/>
          <w:sz w:val="28"/>
          <w:szCs w:val="28"/>
        </w:rPr>
        <w:t>（职务名称）职务，是（</w:t>
      </w:r>
      <w:r>
        <w:rPr>
          <w:rFonts w:hint="eastAsia" w:ascii="仿宋" w:hAnsi="仿宋" w:eastAsia="仿宋" w:cs="仿宋"/>
          <w:sz w:val="28"/>
          <w:szCs w:val="28"/>
          <w:lang w:eastAsia="zh-CN"/>
        </w:rPr>
        <w:t>投标人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2AB4F0F0">
      <w:pPr>
        <w:tabs>
          <w:tab w:val="left" w:pos="6300"/>
        </w:tabs>
        <w:snapToGrid w:val="0"/>
        <w:spacing w:line="500" w:lineRule="exact"/>
        <w:ind w:firstLine="570"/>
        <w:rPr>
          <w:rFonts w:hint="eastAsia" w:ascii="仿宋" w:hAnsi="仿宋" w:eastAsia="仿宋" w:cs="仿宋"/>
          <w:sz w:val="28"/>
          <w:szCs w:val="28"/>
        </w:rPr>
      </w:pPr>
    </w:p>
    <w:p w14:paraId="3BACCF3D">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特此证明。</w:t>
      </w:r>
    </w:p>
    <w:p w14:paraId="04E07DDB">
      <w:pPr>
        <w:tabs>
          <w:tab w:val="left" w:pos="6300"/>
        </w:tabs>
        <w:snapToGrid w:val="0"/>
        <w:spacing w:line="500" w:lineRule="exact"/>
        <w:ind w:firstLine="570"/>
        <w:rPr>
          <w:rFonts w:hint="eastAsia" w:ascii="仿宋" w:hAnsi="仿宋" w:eastAsia="仿宋" w:cs="仿宋"/>
          <w:sz w:val="28"/>
          <w:szCs w:val="28"/>
        </w:rPr>
      </w:pPr>
    </w:p>
    <w:p w14:paraId="3D0898C3">
      <w:pPr>
        <w:tabs>
          <w:tab w:val="left" w:pos="6300"/>
        </w:tabs>
        <w:snapToGrid w:val="0"/>
        <w:spacing w:line="500" w:lineRule="exact"/>
        <w:ind w:firstLine="570"/>
        <w:rPr>
          <w:rFonts w:hint="eastAsia" w:ascii="仿宋" w:hAnsi="仿宋" w:eastAsia="仿宋" w:cs="仿宋"/>
          <w:sz w:val="28"/>
          <w:szCs w:val="28"/>
        </w:rPr>
      </w:pPr>
    </w:p>
    <w:p w14:paraId="121FB3E9">
      <w:pPr>
        <w:tabs>
          <w:tab w:val="left" w:pos="6300"/>
        </w:tabs>
        <w:snapToGrid w:val="0"/>
        <w:spacing w:line="500" w:lineRule="exact"/>
        <w:ind w:firstLine="570"/>
        <w:rPr>
          <w:rFonts w:hint="eastAsia" w:ascii="仿宋" w:hAnsi="仿宋" w:eastAsia="仿宋" w:cs="仿宋"/>
          <w:sz w:val="28"/>
          <w:szCs w:val="28"/>
        </w:rPr>
      </w:pPr>
    </w:p>
    <w:p w14:paraId="3E342440">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投标人</w:t>
      </w:r>
      <w:r>
        <w:rPr>
          <w:rFonts w:hint="eastAsia" w:ascii="仿宋" w:hAnsi="仿宋" w:eastAsia="仿宋" w:cs="仿宋"/>
          <w:sz w:val="28"/>
          <w:szCs w:val="28"/>
        </w:rPr>
        <w:t>公章）</w:t>
      </w:r>
    </w:p>
    <w:p w14:paraId="1E64182D">
      <w:pPr>
        <w:tabs>
          <w:tab w:val="left" w:pos="6300"/>
        </w:tabs>
        <w:snapToGrid w:val="0"/>
        <w:spacing w:line="500" w:lineRule="exact"/>
        <w:ind w:firstLine="570"/>
        <w:rPr>
          <w:rFonts w:hint="eastAsia" w:ascii="仿宋" w:hAnsi="仿宋" w:eastAsia="仿宋" w:cs="仿宋"/>
          <w:sz w:val="28"/>
          <w:szCs w:val="28"/>
        </w:rPr>
      </w:pPr>
    </w:p>
    <w:p w14:paraId="3CABB8D3">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 xml:space="preserve">                                             年   月   日</w:t>
      </w:r>
    </w:p>
    <w:p w14:paraId="6E4C4376">
      <w:pPr>
        <w:tabs>
          <w:tab w:val="left" w:pos="6300"/>
        </w:tabs>
        <w:snapToGrid w:val="0"/>
        <w:spacing w:line="500" w:lineRule="exact"/>
        <w:ind w:firstLine="570"/>
        <w:rPr>
          <w:rFonts w:hint="eastAsia" w:ascii="仿宋" w:hAnsi="仿宋" w:eastAsia="仿宋" w:cs="仿宋"/>
          <w:sz w:val="28"/>
          <w:szCs w:val="28"/>
        </w:rPr>
      </w:pPr>
    </w:p>
    <w:p w14:paraId="384560E6">
      <w:pPr>
        <w:tabs>
          <w:tab w:val="left" w:pos="6300"/>
        </w:tabs>
        <w:snapToGrid w:val="0"/>
        <w:spacing w:line="500" w:lineRule="exact"/>
        <w:ind w:firstLine="570"/>
        <w:rPr>
          <w:rFonts w:hint="eastAsia" w:ascii="仿宋" w:hAnsi="仿宋" w:eastAsia="仿宋" w:cs="仿宋"/>
          <w:sz w:val="28"/>
          <w:szCs w:val="28"/>
        </w:rPr>
      </w:pPr>
    </w:p>
    <w:p w14:paraId="509E66C3">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法定代表人电话：XXXXXXX      电子邮箱：XXXXXX@XXXXX（若授权他人办理并签署响应文件的可不填写）</w:t>
      </w:r>
    </w:p>
    <w:p w14:paraId="2212818C">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（附：法定代表人身份证正反面复印件）</w:t>
      </w:r>
    </w:p>
    <w:p w14:paraId="65E7A30E">
      <w:pPr>
        <w:tabs>
          <w:tab w:val="left" w:pos="6300"/>
        </w:tabs>
        <w:snapToGrid w:val="0"/>
        <w:spacing w:line="500" w:lineRule="exact"/>
        <w:ind w:firstLine="570"/>
        <w:rPr>
          <w:rFonts w:hint="eastAsia" w:ascii="仿宋" w:hAnsi="仿宋" w:eastAsia="仿宋" w:cs="仿宋"/>
          <w:sz w:val="28"/>
          <w:szCs w:val="28"/>
        </w:rPr>
      </w:pPr>
    </w:p>
    <w:p w14:paraId="22C5CF5D">
      <w:pPr>
        <w:tabs>
          <w:tab w:val="left" w:pos="6300"/>
        </w:tabs>
        <w:snapToGrid w:val="0"/>
        <w:spacing w:line="500" w:lineRule="exact"/>
        <w:ind w:firstLine="570"/>
        <w:rPr>
          <w:rFonts w:hint="eastAsia" w:ascii="仿宋" w:hAnsi="仿宋" w:eastAsia="仿宋" w:cs="仿宋"/>
          <w:sz w:val="28"/>
          <w:szCs w:val="28"/>
        </w:rPr>
      </w:pPr>
    </w:p>
    <w:p w14:paraId="2BF3DD57">
      <w:pPr>
        <w:tabs>
          <w:tab w:val="left" w:pos="6300"/>
        </w:tabs>
        <w:snapToGrid w:val="0"/>
        <w:spacing w:line="500" w:lineRule="exact"/>
        <w:ind w:firstLine="570"/>
        <w:rPr>
          <w:rFonts w:hint="eastAsia" w:ascii="仿宋" w:hAnsi="仿宋" w:eastAsia="仿宋" w:cs="仿宋"/>
          <w:sz w:val="28"/>
          <w:szCs w:val="28"/>
        </w:rPr>
      </w:pPr>
    </w:p>
    <w:p w14:paraId="62BCE90B">
      <w:pPr>
        <w:tabs>
          <w:tab w:val="left" w:pos="6300"/>
        </w:tabs>
        <w:snapToGrid w:val="0"/>
        <w:spacing w:line="500" w:lineRule="exact"/>
        <w:ind w:firstLine="570"/>
        <w:rPr>
          <w:rFonts w:hint="eastAsia" w:ascii="仿宋" w:hAnsi="仿宋" w:eastAsia="仿宋" w:cs="仿宋"/>
          <w:sz w:val="28"/>
          <w:szCs w:val="28"/>
        </w:rPr>
      </w:pPr>
    </w:p>
    <w:p w14:paraId="5263D86B">
      <w:pPr>
        <w:widowControl/>
        <w:spacing w:line="4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br w:type="column"/>
      </w:r>
      <w:r>
        <w:rPr>
          <w:rFonts w:hint="eastAsia" w:ascii="仿宋" w:hAnsi="仿宋" w:eastAsia="仿宋" w:cs="仿宋"/>
          <w:sz w:val="28"/>
          <w:szCs w:val="28"/>
        </w:rPr>
        <w:t>（三）法定代表人授权委托书（格式）</w:t>
      </w:r>
    </w:p>
    <w:p w14:paraId="63668A3A">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 xml:space="preserve">    </w:t>
      </w:r>
    </w:p>
    <w:p w14:paraId="1D93CF97">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询</w:t>
      </w:r>
      <w:r>
        <w:rPr>
          <w:rFonts w:hint="eastAsia" w:ascii="仿宋" w:hAnsi="仿宋" w:eastAsia="仿宋" w:cs="仿宋"/>
          <w:sz w:val="28"/>
          <w:szCs w:val="28"/>
          <w:lang w:eastAsia="zh-CN"/>
        </w:rPr>
        <w:t>比</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64EEF726">
      <w:pPr>
        <w:tabs>
          <w:tab w:val="left" w:pos="6300"/>
        </w:tabs>
        <w:snapToGrid w:val="0"/>
        <w:spacing w:line="500" w:lineRule="exact"/>
        <w:ind w:firstLine="570"/>
        <w:rPr>
          <w:rFonts w:hint="eastAsia" w:ascii="仿宋" w:hAnsi="仿宋" w:eastAsia="仿宋" w:cs="仿宋"/>
          <w:sz w:val="28"/>
          <w:szCs w:val="28"/>
        </w:rPr>
      </w:pPr>
    </w:p>
    <w:p w14:paraId="2F0428D4">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采购人</w:t>
      </w:r>
      <w:r>
        <w:rPr>
          <w:rFonts w:hint="eastAsia" w:ascii="仿宋" w:hAnsi="仿宋" w:eastAsia="仿宋" w:cs="仿宋"/>
          <w:sz w:val="28"/>
          <w:szCs w:val="28"/>
        </w:rPr>
        <w:t>名称）：</w:t>
      </w:r>
    </w:p>
    <w:p w14:paraId="768911FE">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法定代表人名称）是</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名称）的法定代表人，特授权</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（被授权人姓名及身份证代码）代表我单位全权办理上述项目的报价、签约等具体工作，并签署全部有关文件、协议及合同。</w:t>
      </w:r>
    </w:p>
    <w:p w14:paraId="59DEAE8C">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我单位对被授权人的签署负全部责任。</w:t>
      </w:r>
    </w:p>
    <w:p w14:paraId="22BC10B6">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在撤销授权的书面通知以前，本授权书一直有效。被授权人在授权书有效期内签署的所有文件不因授权的撤销而失效。</w:t>
      </w:r>
    </w:p>
    <w:p w14:paraId="2FE4B870">
      <w:pPr>
        <w:tabs>
          <w:tab w:val="left" w:pos="6300"/>
        </w:tabs>
        <w:snapToGrid w:val="0"/>
        <w:spacing w:line="500" w:lineRule="exact"/>
        <w:ind w:firstLine="570"/>
        <w:rPr>
          <w:rFonts w:hint="eastAsia" w:ascii="仿宋" w:hAnsi="仿宋" w:eastAsia="仿宋" w:cs="仿宋"/>
          <w:sz w:val="28"/>
          <w:szCs w:val="28"/>
        </w:rPr>
      </w:pPr>
    </w:p>
    <w:p w14:paraId="2389F703">
      <w:pPr>
        <w:tabs>
          <w:tab w:val="left" w:pos="6300"/>
        </w:tabs>
        <w:snapToGrid w:val="0"/>
        <w:spacing w:line="500" w:lineRule="exact"/>
        <w:ind w:firstLine="570"/>
        <w:rPr>
          <w:rFonts w:hint="eastAsia" w:ascii="仿宋" w:hAnsi="仿宋" w:eastAsia="仿宋" w:cs="仿宋"/>
          <w:sz w:val="28"/>
          <w:szCs w:val="28"/>
        </w:rPr>
      </w:pPr>
    </w:p>
    <w:p w14:paraId="6FA8D2E0">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 xml:space="preserve">被授权人：                                </w:t>
      </w:r>
      <w:r>
        <w:rPr>
          <w:rFonts w:hint="eastAsia" w:ascii="仿宋" w:hAnsi="仿宋" w:eastAsia="仿宋" w:cs="仿宋"/>
          <w:sz w:val="28"/>
          <w:szCs w:val="28"/>
          <w:lang w:eastAsia="zh-CN"/>
        </w:rPr>
        <w:t>投标人</w:t>
      </w:r>
      <w:r>
        <w:rPr>
          <w:rFonts w:hint="eastAsia" w:ascii="仿宋" w:hAnsi="仿宋" w:eastAsia="仿宋" w:cs="仿宋"/>
          <w:sz w:val="28"/>
          <w:szCs w:val="28"/>
        </w:rPr>
        <w:t>法定代表人：</w:t>
      </w:r>
    </w:p>
    <w:p w14:paraId="7B20D400">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（签署或盖章）                                （签署或盖章）</w:t>
      </w:r>
    </w:p>
    <w:p w14:paraId="00B249A6">
      <w:pPr>
        <w:tabs>
          <w:tab w:val="left" w:pos="6300"/>
        </w:tabs>
        <w:snapToGrid w:val="0"/>
        <w:spacing w:line="500" w:lineRule="exact"/>
        <w:ind w:firstLine="570"/>
        <w:rPr>
          <w:rFonts w:hint="eastAsia" w:ascii="仿宋" w:hAnsi="仿宋" w:eastAsia="仿宋" w:cs="仿宋"/>
          <w:sz w:val="28"/>
          <w:szCs w:val="28"/>
        </w:rPr>
      </w:pPr>
    </w:p>
    <w:p w14:paraId="7A03B9DE">
      <w:pPr>
        <w:tabs>
          <w:tab w:val="left" w:pos="6300"/>
        </w:tabs>
        <w:snapToGrid w:val="0"/>
        <w:spacing w:line="500" w:lineRule="exact"/>
        <w:ind w:firstLine="570"/>
        <w:rPr>
          <w:rFonts w:hint="eastAsia" w:ascii="仿宋" w:hAnsi="仿宋" w:eastAsia="仿宋" w:cs="仿宋"/>
          <w:sz w:val="28"/>
          <w:szCs w:val="28"/>
        </w:rPr>
      </w:pPr>
    </w:p>
    <w:p w14:paraId="56A0DABC">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（附：被授权人身份证正反面复印件）</w:t>
      </w:r>
    </w:p>
    <w:p w14:paraId="6B547C15">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 xml:space="preserve">                                          </w:t>
      </w:r>
    </w:p>
    <w:p w14:paraId="3FB6BA33">
      <w:pPr>
        <w:tabs>
          <w:tab w:val="left" w:pos="6300"/>
        </w:tabs>
        <w:snapToGrid w:val="0"/>
        <w:spacing w:line="500" w:lineRule="exact"/>
        <w:ind w:firstLine="570"/>
        <w:rPr>
          <w:rFonts w:hint="eastAsia" w:ascii="仿宋" w:hAnsi="仿宋" w:eastAsia="仿宋" w:cs="仿宋"/>
          <w:sz w:val="28"/>
          <w:szCs w:val="28"/>
        </w:rPr>
      </w:pPr>
    </w:p>
    <w:p w14:paraId="01C03DB1">
      <w:pPr>
        <w:tabs>
          <w:tab w:val="left" w:pos="6300"/>
        </w:tabs>
        <w:snapToGrid w:val="0"/>
        <w:spacing w:line="500" w:lineRule="exact"/>
        <w:ind w:firstLine="570"/>
        <w:rPr>
          <w:rFonts w:hint="eastAsia" w:ascii="仿宋" w:hAnsi="仿宋" w:eastAsia="仿宋" w:cs="仿宋"/>
          <w:sz w:val="28"/>
          <w:szCs w:val="28"/>
        </w:rPr>
      </w:pPr>
    </w:p>
    <w:p w14:paraId="61DE734D">
      <w:pPr>
        <w:tabs>
          <w:tab w:val="left" w:pos="6300"/>
        </w:tabs>
        <w:snapToGrid w:val="0"/>
        <w:spacing w:line="500" w:lineRule="exact"/>
        <w:ind w:right="480" w:firstLine="570"/>
        <w:jc w:val="righ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公章）</w:t>
      </w:r>
    </w:p>
    <w:p w14:paraId="5EC51F76">
      <w:pPr>
        <w:tabs>
          <w:tab w:val="left" w:pos="6300"/>
        </w:tabs>
        <w:snapToGrid w:val="0"/>
        <w:spacing w:line="500" w:lineRule="exact"/>
        <w:ind w:right="480" w:firstLine="570"/>
        <w:jc w:val="right"/>
        <w:rPr>
          <w:rFonts w:hint="eastAsia" w:ascii="仿宋" w:hAnsi="仿宋" w:eastAsia="仿宋" w:cs="仿宋"/>
          <w:sz w:val="28"/>
          <w:szCs w:val="28"/>
        </w:rPr>
      </w:pPr>
      <w:r>
        <w:rPr>
          <w:rFonts w:hint="eastAsia" w:ascii="仿宋" w:hAnsi="仿宋" w:eastAsia="仿宋" w:cs="仿宋"/>
          <w:sz w:val="28"/>
          <w:szCs w:val="28"/>
        </w:rPr>
        <w:t>年   月   日</w:t>
      </w:r>
    </w:p>
    <w:p w14:paraId="48F3B7AB">
      <w:pPr>
        <w:tabs>
          <w:tab w:val="left" w:pos="6300"/>
        </w:tabs>
        <w:snapToGrid w:val="0"/>
        <w:spacing w:line="500" w:lineRule="exact"/>
        <w:ind w:right="480" w:firstLine="570"/>
        <w:jc w:val="left"/>
        <w:rPr>
          <w:rFonts w:hint="eastAsia" w:ascii="仿宋" w:hAnsi="仿宋" w:eastAsia="仿宋" w:cs="仿宋"/>
          <w:sz w:val="28"/>
          <w:szCs w:val="28"/>
        </w:rPr>
      </w:pPr>
      <w:r>
        <w:rPr>
          <w:rFonts w:hint="eastAsia" w:ascii="仿宋" w:hAnsi="仿宋" w:eastAsia="仿宋" w:cs="仿宋"/>
          <w:sz w:val="28"/>
          <w:szCs w:val="28"/>
        </w:rPr>
        <w:t>被授权人电话：XXXXXXX     电子邮箱：XXXXXX@XXXXX（若法定代表人办理并签署响应文件的可不填写）</w:t>
      </w:r>
    </w:p>
    <w:p w14:paraId="4918DEF7">
      <w:pPr>
        <w:tabs>
          <w:tab w:val="left" w:pos="6300"/>
        </w:tabs>
        <w:snapToGrid w:val="0"/>
        <w:spacing w:line="500" w:lineRule="exact"/>
        <w:ind w:right="480" w:firstLine="570"/>
        <w:jc w:val="left"/>
        <w:rPr>
          <w:rFonts w:hint="eastAsia" w:ascii="仿宋" w:hAnsi="仿宋" w:eastAsia="仿宋" w:cs="仿宋"/>
          <w:sz w:val="28"/>
          <w:szCs w:val="28"/>
        </w:rPr>
      </w:pPr>
      <w:r>
        <w:rPr>
          <w:rFonts w:hint="eastAsia" w:ascii="仿宋" w:hAnsi="仿宋" w:eastAsia="仿宋" w:cs="仿宋"/>
          <w:sz w:val="28"/>
          <w:szCs w:val="28"/>
        </w:rPr>
        <w:t>注：</w:t>
      </w:r>
    </w:p>
    <w:p w14:paraId="5D215258">
      <w:pPr>
        <w:tabs>
          <w:tab w:val="left" w:pos="6300"/>
        </w:tabs>
        <w:snapToGrid w:val="0"/>
        <w:spacing w:line="500" w:lineRule="exact"/>
        <w:ind w:right="480" w:firstLine="570"/>
        <w:jc w:val="left"/>
        <w:rPr>
          <w:rFonts w:hint="eastAsia" w:ascii="仿宋" w:hAnsi="仿宋" w:eastAsia="仿宋" w:cs="仿宋"/>
          <w:sz w:val="28"/>
          <w:szCs w:val="28"/>
        </w:rPr>
      </w:pPr>
      <w:r>
        <w:rPr>
          <w:rFonts w:hint="eastAsia" w:ascii="仿宋" w:hAnsi="仿宋" w:eastAsia="仿宋" w:cs="仿宋"/>
          <w:sz w:val="28"/>
          <w:szCs w:val="28"/>
        </w:rPr>
        <w:t>1.若为法定代表人办理并签署响应文件的，不提供此文件。</w:t>
      </w:r>
    </w:p>
    <w:p w14:paraId="061323AF">
      <w:pPr>
        <w:widowControl/>
        <w:spacing w:line="400" w:lineRule="exact"/>
        <w:ind w:firstLine="560" w:firstLineChars="200"/>
        <w:jc w:val="left"/>
        <w:rPr>
          <w:rFonts w:hint="eastAsia" w:ascii="仿宋" w:hAnsi="仿宋" w:eastAsia="仿宋" w:cs="仿宋"/>
          <w:sz w:val="28"/>
          <w:szCs w:val="28"/>
        </w:rPr>
      </w:pPr>
    </w:p>
    <w:p w14:paraId="1EF8BA05">
      <w:pPr>
        <w:widowControl/>
        <w:spacing w:line="400" w:lineRule="exact"/>
        <w:ind w:firstLine="560" w:firstLineChars="200"/>
        <w:jc w:val="left"/>
        <w:rPr>
          <w:rFonts w:hint="eastAsia" w:ascii="仿宋" w:hAnsi="仿宋" w:eastAsia="仿宋" w:cs="仿宋"/>
          <w:sz w:val="28"/>
          <w:szCs w:val="28"/>
        </w:rPr>
      </w:pPr>
    </w:p>
    <w:p w14:paraId="3D3A721F">
      <w:pPr>
        <w:widowControl/>
        <w:spacing w:line="400" w:lineRule="exact"/>
        <w:ind w:firstLine="560" w:firstLineChars="200"/>
        <w:jc w:val="left"/>
        <w:rPr>
          <w:rFonts w:hint="eastAsia" w:ascii="仿宋" w:hAnsi="仿宋" w:eastAsia="仿宋" w:cs="仿宋"/>
          <w:sz w:val="28"/>
          <w:szCs w:val="28"/>
        </w:rPr>
      </w:pPr>
    </w:p>
    <w:p w14:paraId="2AC5D3E5">
      <w:pPr>
        <w:widowControl/>
        <w:spacing w:line="400" w:lineRule="exact"/>
        <w:ind w:firstLine="560" w:firstLineChars="200"/>
        <w:jc w:val="left"/>
        <w:rPr>
          <w:rFonts w:hint="eastAsia" w:ascii="仿宋" w:hAnsi="仿宋" w:eastAsia="仿宋" w:cs="仿宋"/>
          <w:sz w:val="28"/>
          <w:szCs w:val="28"/>
        </w:rPr>
      </w:pPr>
    </w:p>
    <w:p w14:paraId="493D4171">
      <w:pPr>
        <w:widowControl/>
        <w:spacing w:line="400" w:lineRule="exact"/>
        <w:ind w:firstLine="560" w:firstLineChars="200"/>
        <w:jc w:val="left"/>
        <w:rPr>
          <w:rFonts w:hint="eastAsia" w:ascii="仿宋" w:hAnsi="仿宋" w:eastAsia="仿宋" w:cs="仿宋"/>
          <w:sz w:val="28"/>
          <w:szCs w:val="28"/>
        </w:rPr>
      </w:pPr>
    </w:p>
    <w:p w14:paraId="29DC4C5F">
      <w:pPr>
        <w:widowControl/>
        <w:spacing w:line="400" w:lineRule="exact"/>
        <w:ind w:firstLine="560" w:firstLineChars="200"/>
        <w:jc w:val="left"/>
        <w:rPr>
          <w:rFonts w:hint="eastAsia" w:ascii="仿宋" w:hAnsi="仿宋" w:eastAsia="仿宋" w:cs="仿宋"/>
          <w:sz w:val="28"/>
          <w:szCs w:val="28"/>
        </w:rPr>
      </w:pPr>
    </w:p>
    <w:p w14:paraId="71CDCDA4">
      <w:pPr>
        <w:widowControl/>
        <w:spacing w:line="400" w:lineRule="exact"/>
        <w:ind w:firstLine="560" w:firstLineChars="200"/>
        <w:jc w:val="left"/>
        <w:rPr>
          <w:rFonts w:hint="eastAsia" w:ascii="仿宋" w:hAnsi="仿宋" w:eastAsia="仿宋" w:cs="仿宋"/>
          <w:sz w:val="28"/>
          <w:szCs w:val="28"/>
        </w:rPr>
      </w:pPr>
    </w:p>
    <w:p w14:paraId="75F8BD1D">
      <w:pPr>
        <w:widowControl/>
        <w:spacing w:line="400" w:lineRule="exact"/>
        <w:ind w:firstLine="560" w:firstLineChars="200"/>
        <w:jc w:val="left"/>
        <w:rPr>
          <w:rFonts w:hint="eastAsia" w:ascii="仿宋" w:hAnsi="仿宋" w:eastAsia="仿宋" w:cs="仿宋"/>
          <w:sz w:val="28"/>
          <w:szCs w:val="28"/>
        </w:rPr>
      </w:pPr>
    </w:p>
    <w:p w14:paraId="58A7250F">
      <w:pPr>
        <w:widowControl/>
        <w:spacing w:line="400" w:lineRule="exact"/>
        <w:ind w:firstLine="560" w:firstLineChars="200"/>
        <w:jc w:val="left"/>
        <w:rPr>
          <w:rFonts w:hint="eastAsia" w:ascii="仿宋" w:hAnsi="仿宋" w:eastAsia="仿宋" w:cs="仿宋"/>
          <w:sz w:val="28"/>
          <w:szCs w:val="28"/>
        </w:rPr>
      </w:pPr>
    </w:p>
    <w:p w14:paraId="499B2C47">
      <w:pPr>
        <w:widowControl/>
        <w:spacing w:line="400" w:lineRule="exact"/>
        <w:ind w:firstLine="560" w:firstLineChars="200"/>
        <w:jc w:val="left"/>
        <w:rPr>
          <w:rFonts w:hint="eastAsia" w:ascii="仿宋" w:hAnsi="仿宋" w:eastAsia="仿宋" w:cs="仿宋"/>
          <w:sz w:val="28"/>
          <w:szCs w:val="28"/>
        </w:rPr>
      </w:pPr>
    </w:p>
    <w:p w14:paraId="55A088E9">
      <w:pPr>
        <w:widowControl/>
        <w:spacing w:line="400" w:lineRule="exact"/>
        <w:ind w:firstLine="560" w:firstLineChars="200"/>
        <w:jc w:val="left"/>
        <w:rPr>
          <w:rFonts w:hint="eastAsia" w:ascii="仿宋" w:hAnsi="仿宋" w:eastAsia="仿宋" w:cs="仿宋"/>
          <w:sz w:val="28"/>
          <w:szCs w:val="28"/>
        </w:rPr>
      </w:pPr>
    </w:p>
    <w:p w14:paraId="3E1C0F94">
      <w:pPr>
        <w:widowControl/>
        <w:spacing w:line="400" w:lineRule="exact"/>
        <w:ind w:firstLine="560" w:firstLineChars="200"/>
        <w:jc w:val="left"/>
        <w:rPr>
          <w:rFonts w:hint="eastAsia" w:ascii="仿宋" w:hAnsi="仿宋" w:eastAsia="仿宋" w:cs="仿宋"/>
          <w:sz w:val="28"/>
          <w:szCs w:val="28"/>
        </w:rPr>
      </w:pPr>
    </w:p>
    <w:p w14:paraId="6819BDA2">
      <w:pPr>
        <w:widowControl/>
        <w:spacing w:line="400" w:lineRule="exact"/>
        <w:ind w:firstLine="560" w:firstLineChars="200"/>
        <w:jc w:val="left"/>
        <w:rPr>
          <w:rFonts w:hint="eastAsia" w:ascii="仿宋" w:hAnsi="仿宋" w:eastAsia="仿宋" w:cs="仿宋"/>
          <w:sz w:val="28"/>
          <w:szCs w:val="28"/>
        </w:rPr>
      </w:pPr>
    </w:p>
    <w:p w14:paraId="6EBC95AA">
      <w:pPr>
        <w:widowControl/>
        <w:spacing w:line="400" w:lineRule="exact"/>
        <w:ind w:firstLine="560" w:firstLineChars="200"/>
        <w:jc w:val="left"/>
        <w:rPr>
          <w:rFonts w:hint="eastAsia" w:ascii="仿宋" w:hAnsi="仿宋" w:eastAsia="仿宋" w:cs="仿宋"/>
          <w:sz w:val="28"/>
          <w:szCs w:val="28"/>
        </w:rPr>
      </w:pPr>
    </w:p>
    <w:p w14:paraId="216646D5">
      <w:pPr>
        <w:widowControl/>
        <w:spacing w:line="400" w:lineRule="exact"/>
        <w:ind w:firstLine="560" w:firstLineChars="200"/>
        <w:jc w:val="left"/>
        <w:rPr>
          <w:rFonts w:hint="eastAsia" w:ascii="仿宋" w:hAnsi="仿宋" w:eastAsia="仿宋" w:cs="仿宋"/>
          <w:sz w:val="28"/>
          <w:szCs w:val="28"/>
        </w:rPr>
      </w:pPr>
    </w:p>
    <w:p w14:paraId="4BA12F6F">
      <w:pPr>
        <w:widowControl/>
        <w:spacing w:line="400" w:lineRule="exact"/>
        <w:ind w:firstLine="560" w:firstLineChars="200"/>
        <w:jc w:val="left"/>
        <w:rPr>
          <w:rFonts w:hint="eastAsia" w:ascii="仿宋" w:hAnsi="仿宋" w:eastAsia="仿宋" w:cs="仿宋"/>
          <w:sz w:val="28"/>
          <w:szCs w:val="28"/>
        </w:rPr>
      </w:pPr>
    </w:p>
    <w:p w14:paraId="43CDA0A4">
      <w:pPr>
        <w:widowControl/>
        <w:spacing w:line="400" w:lineRule="exact"/>
        <w:ind w:firstLine="560" w:firstLineChars="200"/>
        <w:jc w:val="left"/>
        <w:rPr>
          <w:rFonts w:hint="eastAsia" w:ascii="仿宋" w:hAnsi="仿宋" w:eastAsia="仿宋" w:cs="仿宋"/>
          <w:sz w:val="28"/>
          <w:szCs w:val="28"/>
        </w:rPr>
      </w:pPr>
    </w:p>
    <w:p w14:paraId="158227E4">
      <w:pPr>
        <w:widowControl/>
        <w:spacing w:line="400" w:lineRule="exact"/>
        <w:ind w:firstLine="560" w:firstLineChars="200"/>
        <w:jc w:val="left"/>
        <w:rPr>
          <w:rFonts w:hint="eastAsia" w:ascii="仿宋" w:hAnsi="仿宋" w:eastAsia="仿宋" w:cs="仿宋"/>
          <w:sz w:val="28"/>
          <w:szCs w:val="28"/>
        </w:rPr>
      </w:pPr>
    </w:p>
    <w:p w14:paraId="6A0C2BB8">
      <w:pPr>
        <w:widowControl/>
        <w:spacing w:line="400" w:lineRule="exact"/>
        <w:ind w:firstLine="560" w:firstLineChars="200"/>
        <w:jc w:val="left"/>
        <w:rPr>
          <w:rFonts w:hint="eastAsia" w:ascii="仿宋" w:hAnsi="仿宋" w:eastAsia="仿宋" w:cs="仿宋"/>
          <w:sz w:val="28"/>
          <w:szCs w:val="28"/>
        </w:rPr>
      </w:pPr>
    </w:p>
    <w:p w14:paraId="5034ACD7">
      <w:pPr>
        <w:widowControl/>
        <w:spacing w:line="400" w:lineRule="exact"/>
        <w:ind w:firstLine="560" w:firstLineChars="200"/>
        <w:jc w:val="left"/>
        <w:rPr>
          <w:rFonts w:hint="eastAsia" w:ascii="仿宋" w:hAnsi="仿宋" w:eastAsia="仿宋" w:cs="仿宋"/>
          <w:sz w:val="28"/>
          <w:szCs w:val="28"/>
        </w:rPr>
      </w:pPr>
    </w:p>
    <w:p w14:paraId="278A148E">
      <w:pPr>
        <w:widowControl/>
        <w:spacing w:line="400" w:lineRule="exact"/>
        <w:ind w:firstLine="560" w:firstLineChars="200"/>
        <w:jc w:val="left"/>
        <w:rPr>
          <w:rFonts w:hint="eastAsia" w:ascii="仿宋" w:hAnsi="仿宋" w:eastAsia="仿宋" w:cs="仿宋"/>
          <w:sz w:val="28"/>
          <w:szCs w:val="28"/>
        </w:rPr>
      </w:pPr>
    </w:p>
    <w:p w14:paraId="0C41EB85">
      <w:pPr>
        <w:widowControl/>
        <w:spacing w:line="400" w:lineRule="exact"/>
        <w:ind w:firstLine="560" w:firstLineChars="200"/>
        <w:jc w:val="left"/>
        <w:rPr>
          <w:rFonts w:hint="eastAsia" w:ascii="仿宋" w:hAnsi="仿宋" w:eastAsia="仿宋" w:cs="仿宋"/>
          <w:sz w:val="28"/>
          <w:szCs w:val="28"/>
        </w:rPr>
      </w:pPr>
    </w:p>
    <w:p w14:paraId="470DEE4E">
      <w:pPr>
        <w:widowControl/>
        <w:spacing w:line="400" w:lineRule="exact"/>
        <w:ind w:firstLine="560" w:firstLineChars="200"/>
        <w:jc w:val="left"/>
        <w:rPr>
          <w:rFonts w:hint="eastAsia" w:ascii="仿宋" w:hAnsi="仿宋" w:eastAsia="仿宋" w:cs="仿宋"/>
          <w:sz w:val="28"/>
          <w:szCs w:val="28"/>
        </w:rPr>
      </w:pPr>
    </w:p>
    <w:p w14:paraId="3D905B1D">
      <w:pPr>
        <w:widowControl/>
        <w:spacing w:line="400" w:lineRule="exact"/>
        <w:ind w:firstLine="560" w:firstLineChars="200"/>
        <w:jc w:val="left"/>
        <w:rPr>
          <w:rFonts w:hint="eastAsia" w:ascii="仿宋" w:hAnsi="仿宋" w:eastAsia="仿宋" w:cs="仿宋"/>
          <w:sz w:val="28"/>
          <w:szCs w:val="28"/>
        </w:rPr>
      </w:pPr>
    </w:p>
    <w:p w14:paraId="5276ADB9">
      <w:pPr>
        <w:widowControl/>
        <w:spacing w:line="400" w:lineRule="exact"/>
        <w:ind w:firstLine="560" w:firstLineChars="200"/>
        <w:jc w:val="left"/>
        <w:rPr>
          <w:rFonts w:hint="eastAsia" w:ascii="仿宋" w:hAnsi="仿宋" w:eastAsia="仿宋" w:cs="仿宋"/>
          <w:sz w:val="28"/>
          <w:szCs w:val="28"/>
        </w:rPr>
      </w:pPr>
    </w:p>
    <w:p w14:paraId="4E8F2ED6">
      <w:pPr>
        <w:widowControl/>
        <w:spacing w:line="400" w:lineRule="exact"/>
        <w:ind w:firstLine="560" w:firstLineChars="200"/>
        <w:jc w:val="left"/>
        <w:rPr>
          <w:rFonts w:hint="eastAsia" w:ascii="仿宋" w:hAnsi="仿宋" w:eastAsia="仿宋" w:cs="仿宋"/>
          <w:sz w:val="28"/>
          <w:szCs w:val="28"/>
        </w:rPr>
      </w:pPr>
    </w:p>
    <w:p w14:paraId="5D76C745">
      <w:pPr>
        <w:widowControl/>
        <w:spacing w:line="400" w:lineRule="exact"/>
        <w:ind w:firstLine="560" w:firstLineChars="200"/>
        <w:jc w:val="left"/>
        <w:rPr>
          <w:rFonts w:hint="eastAsia" w:ascii="仿宋" w:hAnsi="仿宋" w:eastAsia="仿宋" w:cs="仿宋"/>
          <w:sz w:val="28"/>
          <w:szCs w:val="28"/>
        </w:rPr>
      </w:pPr>
    </w:p>
    <w:p w14:paraId="74F15B9E">
      <w:pPr>
        <w:widowControl/>
        <w:spacing w:line="400" w:lineRule="exact"/>
        <w:ind w:firstLine="560" w:firstLineChars="200"/>
        <w:jc w:val="left"/>
        <w:rPr>
          <w:rFonts w:hint="eastAsia" w:ascii="仿宋" w:hAnsi="仿宋" w:eastAsia="仿宋" w:cs="仿宋"/>
          <w:sz w:val="28"/>
          <w:szCs w:val="28"/>
        </w:rPr>
      </w:pPr>
    </w:p>
    <w:p w14:paraId="798D5C8D">
      <w:pPr>
        <w:widowControl/>
        <w:spacing w:line="400" w:lineRule="exact"/>
        <w:ind w:firstLine="560" w:firstLineChars="200"/>
        <w:jc w:val="left"/>
        <w:rPr>
          <w:rFonts w:hint="eastAsia" w:ascii="仿宋" w:hAnsi="仿宋" w:eastAsia="仿宋" w:cs="仿宋"/>
          <w:sz w:val="28"/>
          <w:szCs w:val="28"/>
        </w:rPr>
      </w:pPr>
    </w:p>
    <w:p w14:paraId="721CC540">
      <w:pPr>
        <w:widowControl/>
        <w:spacing w:line="400" w:lineRule="exact"/>
        <w:ind w:firstLine="560" w:firstLineChars="200"/>
        <w:jc w:val="left"/>
        <w:rPr>
          <w:rFonts w:hint="eastAsia" w:ascii="仿宋" w:hAnsi="仿宋" w:eastAsia="仿宋" w:cs="仿宋"/>
          <w:sz w:val="28"/>
          <w:szCs w:val="28"/>
        </w:rPr>
      </w:pPr>
    </w:p>
    <w:p w14:paraId="6CFDA15E">
      <w:pPr>
        <w:widowControl/>
        <w:spacing w:line="4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（四）基本资格条件承诺函（格式）</w:t>
      </w:r>
    </w:p>
    <w:p w14:paraId="22EB7160">
      <w:pPr>
        <w:tabs>
          <w:tab w:val="left" w:pos="6300"/>
        </w:tabs>
        <w:snapToGrid w:val="0"/>
        <w:spacing w:line="5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基本资格条件承诺函</w:t>
      </w:r>
    </w:p>
    <w:p w14:paraId="2641BE84">
      <w:pPr>
        <w:tabs>
          <w:tab w:val="left" w:pos="6300"/>
        </w:tabs>
        <w:snapToGrid w:val="0"/>
        <w:spacing w:line="530" w:lineRule="exact"/>
        <w:rPr>
          <w:rFonts w:hint="eastAsia" w:ascii="仿宋" w:hAnsi="仿宋" w:eastAsia="仿宋" w:cs="仿宋"/>
          <w:sz w:val="28"/>
          <w:szCs w:val="28"/>
        </w:rPr>
      </w:pPr>
    </w:p>
    <w:p w14:paraId="2EBBABBC">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采购人</w:t>
      </w:r>
      <w:r>
        <w:rPr>
          <w:rFonts w:hint="eastAsia" w:ascii="仿宋" w:hAnsi="仿宋" w:eastAsia="仿宋" w:cs="仿宋"/>
          <w:sz w:val="28"/>
          <w:szCs w:val="28"/>
        </w:rPr>
        <w:t>名称）：</w:t>
      </w:r>
    </w:p>
    <w:p w14:paraId="3026347C">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名称）郑重承诺：</w:t>
      </w:r>
    </w:p>
    <w:p w14:paraId="5A50D0A3">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w:t>
      </w:r>
      <w:r>
        <w:rPr>
          <w:rFonts w:hint="eastAsia" w:ascii="仿宋" w:hAnsi="仿宋" w:eastAsia="仿宋" w:cs="仿宋"/>
          <w:sz w:val="28"/>
          <w:szCs w:val="28"/>
          <w:lang w:val="zh-CN"/>
        </w:rPr>
        <w:t>有依法缴纳税收和社会保障金的良好记录</w:t>
      </w:r>
      <w:r>
        <w:rPr>
          <w:rFonts w:hint="eastAsia" w:ascii="仿宋" w:hAnsi="仿宋" w:eastAsia="仿宋" w:cs="仿宋"/>
          <w:sz w:val="28"/>
          <w:szCs w:val="28"/>
        </w:rPr>
        <w:t>，参加本项目采购活动前三年内无重大违法活动记录。</w:t>
      </w:r>
    </w:p>
    <w:p w14:paraId="308A50F1">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606CE6C2">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3.我方在采购项目评审（评标）环节结束后，随时接受采购人、采购代理机构的检查验证，配合提供相关证明材料，证明符合《中华人民共和国政府采购法》规定的供应商基本资格条件。</w:t>
      </w:r>
    </w:p>
    <w:p w14:paraId="67193693">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2DEE98F6">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28F4DBC7">
      <w:pPr>
        <w:tabs>
          <w:tab w:val="left" w:pos="6300"/>
        </w:tabs>
        <w:snapToGrid w:val="0"/>
        <w:spacing w:line="500" w:lineRule="exact"/>
        <w:ind w:firstLine="560" w:firstLineChars="200"/>
        <w:rPr>
          <w:rFonts w:hint="eastAsia" w:ascii="仿宋" w:hAnsi="仿宋" w:eastAsia="仿宋" w:cs="仿宋"/>
          <w:sz w:val="28"/>
          <w:szCs w:val="28"/>
        </w:rPr>
      </w:pPr>
    </w:p>
    <w:p w14:paraId="3ED930E6">
      <w:pPr>
        <w:tabs>
          <w:tab w:val="left" w:pos="6300"/>
        </w:tabs>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公章）</w:t>
      </w:r>
    </w:p>
    <w:p w14:paraId="52837F5F">
      <w:pPr>
        <w:tabs>
          <w:tab w:val="left" w:pos="6300"/>
        </w:tabs>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年   月   日</w:t>
      </w:r>
    </w:p>
    <w:p w14:paraId="6BA59B3B">
      <w:pPr>
        <w:widowControl/>
        <w:spacing w:line="4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（五）特定资格条件证书或证明文件</w:t>
      </w:r>
    </w:p>
    <w:p w14:paraId="0F327FBA">
      <w:pPr>
        <w:pStyle w:val="4"/>
        <w:spacing w:line="520" w:lineRule="exact"/>
        <w:ind w:firstLine="527"/>
        <w:outlineLvl w:val="9"/>
        <w:rPr>
          <w:rFonts w:hint="eastAsia" w:ascii="仿宋" w:hAnsi="仿宋" w:eastAsia="仿宋" w:cs="仿宋"/>
          <w:sz w:val="30"/>
        </w:rPr>
      </w:pPr>
    </w:p>
    <w:p w14:paraId="05814AD3">
      <w:pPr>
        <w:pStyle w:val="4"/>
        <w:spacing w:line="520" w:lineRule="exact"/>
        <w:ind w:firstLine="527"/>
        <w:outlineLvl w:val="9"/>
        <w:rPr>
          <w:rFonts w:hint="eastAsia" w:ascii="仿宋" w:hAnsi="仿宋" w:eastAsia="仿宋" w:cs="仿宋"/>
          <w:sz w:val="30"/>
        </w:rPr>
      </w:pPr>
    </w:p>
    <w:p w14:paraId="28F9BB23">
      <w:pPr>
        <w:pStyle w:val="4"/>
        <w:spacing w:line="520" w:lineRule="exact"/>
        <w:ind w:firstLine="527"/>
        <w:outlineLvl w:val="9"/>
        <w:rPr>
          <w:rFonts w:hint="eastAsia" w:ascii="仿宋" w:hAnsi="仿宋" w:eastAsia="仿宋" w:cs="仿宋"/>
          <w:sz w:val="30"/>
        </w:rPr>
      </w:pPr>
    </w:p>
    <w:p w14:paraId="2D28DEF8">
      <w:pPr>
        <w:pStyle w:val="4"/>
        <w:spacing w:line="520" w:lineRule="exact"/>
        <w:ind w:firstLine="527"/>
        <w:outlineLvl w:val="9"/>
        <w:rPr>
          <w:rFonts w:hint="eastAsia" w:ascii="仿宋" w:hAnsi="仿宋" w:eastAsia="仿宋" w:cs="仿宋"/>
          <w:sz w:val="30"/>
        </w:rPr>
      </w:pPr>
    </w:p>
    <w:bookmarkEnd w:id="26"/>
    <w:bookmarkEnd w:id="27"/>
    <w:bookmarkEnd w:id="28"/>
    <w:bookmarkEnd w:id="29"/>
    <w:bookmarkEnd w:id="30"/>
    <w:bookmarkEnd w:id="31"/>
    <w:bookmarkEnd w:id="42"/>
    <w:bookmarkEnd w:id="43"/>
    <w:bookmarkEnd w:id="44"/>
    <w:bookmarkEnd w:id="45"/>
    <w:bookmarkEnd w:id="46"/>
    <w:p w14:paraId="59E404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5E7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A512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A2A512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BA3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F0BE2">
    <w:pPr>
      <w:pStyle w:val="13"/>
    </w:pPr>
  </w:p>
  <w:p w14:paraId="5751652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A090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0AA090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379CF">
    <w:pPr>
      <w:pStyle w:val="14"/>
    </w:pPr>
  </w:p>
  <w:p w14:paraId="60FCA186">
    <w:pPr>
      <w:pStyle w:val="14"/>
    </w:pPr>
  </w:p>
  <w:p w14:paraId="7BD518EA">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232A">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BE94F">
    <w:pPr>
      <w:pStyle w:val="1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51325"/>
    <w:multiLevelType w:val="singleLevel"/>
    <w:tmpl w:val="A8D51325"/>
    <w:lvl w:ilvl="0" w:tentative="0">
      <w:start w:val="2"/>
      <w:numFmt w:val="decimal"/>
      <w:lvlText w:val="%1."/>
      <w:lvlJc w:val="left"/>
      <w:pPr>
        <w:tabs>
          <w:tab w:val="left" w:pos="312"/>
        </w:tabs>
      </w:pPr>
    </w:lvl>
  </w:abstractNum>
  <w:abstractNum w:abstractNumId="1">
    <w:nsid w:val="AE3FB437"/>
    <w:multiLevelType w:val="singleLevel"/>
    <w:tmpl w:val="AE3FB437"/>
    <w:lvl w:ilvl="0" w:tentative="0">
      <w:start w:val="2"/>
      <w:numFmt w:val="chineseCounting"/>
      <w:suff w:val="nothing"/>
      <w:lvlText w:val="%1、"/>
      <w:lvlJc w:val="left"/>
      <w:rPr>
        <w:rFonts w:hint="eastAsia"/>
        <w:sz w:val="28"/>
        <w:szCs w:val="28"/>
      </w:rPr>
    </w:lvl>
  </w:abstractNum>
  <w:abstractNum w:abstractNumId="2">
    <w:nsid w:val="D1F5BCC2"/>
    <w:multiLevelType w:val="singleLevel"/>
    <w:tmpl w:val="D1F5BCC2"/>
    <w:lvl w:ilvl="0" w:tentative="0">
      <w:start w:val="3"/>
      <w:numFmt w:val="chineseCounting"/>
      <w:suff w:val="nothing"/>
      <w:lvlText w:val="（%1）"/>
      <w:lvlJc w:val="left"/>
      <w:rPr>
        <w:rFonts w:hint="eastAsia"/>
      </w:rPr>
    </w:lvl>
  </w:abstractNum>
  <w:abstractNum w:abstractNumId="3">
    <w:nsid w:val="ED92A20B"/>
    <w:multiLevelType w:val="singleLevel"/>
    <w:tmpl w:val="ED92A20B"/>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zU4NzYzYzc2N2IyMDhkNTBhMDM2MmExMWEyMGUifQ=="/>
  </w:docVars>
  <w:rsids>
    <w:rsidRoot w:val="23A7316D"/>
    <w:rsid w:val="0069744B"/>
    <w:rsid w:val="01E925F2"/>
    <w:rsid w:val="05C53669"/>
    <w:rsid w:val="0825634E"/>
    <w:rsid w:val="0A7672FD"/>
    <w:rsid w:val="0DCB6438"/>
    <w:rsid w:val="0FFF1232"/>
    <w:rsid w:val="12D40754"/>
    <w:rsid w:val="131B6383"/>
    <w:rsid w:val="18E216F1"/>
    <w:rsid w:val="19DB4ABE"/>
    <w:rsid w:val="1C297D63"/>
    <w:rsid w:val="21703D3E"/>
    <w:rsid w:val="21B207FA"/>
    <w:rsid w:val="23623B5A"/>
    <w:rsid w:val="23A7316D"/>
    <w:rsid w:val="24A3442A"/>
    <w:rsid w:val="28D63020"/>
    <w:rsid w:val="2BBE19E0"/>
    <w:rsid w:val="2D185556"/>
    <w:rsid w:val="30E97669"/>
    <w:rsid w:val="324F174E"/>
    <w:rsid w:val="355513D8"/>
    <w:rsid w:val="39812B34"/>
    <w:rsid w:val="39FA28E7"/>
    <w:rsid w:val="3D121CF5"/>
    <w:rsid w:val="3D7529B0"/>
    <w:rsid w:val="3F52287D"/>
    <w:rsid w:val="428D254A"/>
    <w:rsid w:val="46C3714C"/>
    <w:rsid w:val="4A3878E3"/>
    <w:rsid w:val="4B3C4B0D"/>
    <w:rsid w:val="4C017993"/>
    <w:rsid w:val="4CC052CA"/>
    <w:rsid w:val="512E5687"/>
    <w:rsid w:val="51A26F77"/>
    <w:rsid w:val="51D610EC"/>
    <w:rsid w:val="524F15CA"/>
    <w:rsid w:val="530B0496"/>
    <w:rsid w:val="53163E96"/>
    <w:rsid w:val="535B7AFB"/>
    <w:rsid w:val="587C03F8"/>
    <w:rsid w:val="5BF4792D"/>
    <w:rsid w:val="5EA413EB"/>
    <w:rsid w:val="61A76BB3"/>
    <w:rsid w:val="625B7B17"/>
    <w:rsid w:val="637F7835"/>
    <w:rsid w:val="64B17EC2"/>
    <w:rsid w:val="68B0223F"/>
    <w:rsid w:val="6EAB3BD4"/>
    <w:rsid w:val="6F174DC6"/>
    <w:rsid w:val="6F6D0DCC"/>
    <w:rsid w:val="70145200"/>
    <w:rsid w:val="73AA6208"/>
    <w:rsid w:val="74A30DC0"/>
    <w:rsid w:val="75745D3F"/>
    <w:rsid w:val="75BE5F9B"/>
    <w:rsid w:val="76856069"/>
    <w:rsid w:val="77C701C7"/>
    <w:rsid w:val="77D535BB"/>
    <w:rsid w:val="78A307AC"/>
    <w:rsid w:val="79297BCF"/>
    <w:rsid w:val="792A6142"/>
    <w:rsid w:val="7BB57E40"/>
    <w:rsid w:val="7EA1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widowControl/>
      <w:snapToGrid w:val="0"/>
      <w:spacing w:line="360" w:lineRule="atLeast"/>
      <w:jc w:val="left"/>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after="260" w:line="413"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qFormat/>
    <w:uiPriority w:val="0"/>
    <w:pPr>
      <w:jc w:val="left"/>
    </w:pPr>
  </w:style>
  <w:style w:type="paragraph" w:styleId="7">
    <w:name w:val="Body Text"/>
    <w:basedOn w:val="1"/>
    <w:next w:val="8"/>
    <w:qFormat/>
    <w:uiPriority w:val="0"/>
    <w:rPr>
      <w:rFonts w:ascii="仿宋_GB2312" w:eastAsia="仿宋_GB2312"/>
      <w:sz w:val="32"/>
    </w:rPr>
  </w:style>
  <w:style w:type="paragraph" w:customStyle="1" w:styleId="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next w:val="1"/>
    <w:qFormat/>
    <w:uiPriority w:val="0"/>
    <w:pPr>
      <w:spacing w:line="700" w:lineRule="exact"/>
      <w:ind w:left="960"/>
    </w:pPr>
    <w:rPr>
      <w:sz w:val="44"/>
      <w:szCs w:val="20"/>
    </w:rPr>
  </w:style>
  <w:style w:type="paragraph" w:styleId="10">
    <w:name w:val="Date"/>
    <w:basedOn w:val="1"/>
    <w:next w:val="1"/>
    <w:qFormat/>
    <w:uiPriority w:val="99"/>
    <w:rPr>
      <w:kern w:val="0"/>
    </w:rPr>
  </w:style>
  <w:style w:type="paragraph" w:styleId="11">
    <w:name w:val="Body Text Indent 2"/>
    <w:basedOn w:val="1"/>
    <w:qFormat/>
    <w:uiPriority w:val="0"/>
    <w:pPr>
      <w:spacing w:after="120" w:line="480" w:lineRule="auto"/>
      <w:ind w:left="420" w:leftChars="200"/>
    </w:pPr>
  </w:style>
  <w:style w:type="paragraph" w:styleId="12">
    <w:name w:val="Balloon Text"/>
    <w:basedOn w:val="1"/>
    <w:unhideWhenUsed/>
    <w:qFormat/>
    <w:uiPriority w:val="0"/>
    <w:rPr>
      <w:rFonts w:ascii="Calibri" w:hAnsi="Calibri" w:eastAsia="宋体"/>
      <w:sz w:val="18"/>
      <w:szCs w:val="18"/>
    </w:rPr>
  </w:style>
  <w:style w:type="paragraph" w:styleId="13">
    <w:name w:val="footer"/>
    <w:basedOn w:val="1"/>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5">
    <w:name w:val="toc 1"/>
    <w:basedOn w:val="1"/>
    <w:next w:val="1"/>
    <w:qFormat/>
    <w:uiPriority w:val="39"/>
  </w:style>
  <w:style w:type="paragraph" w:styleId="16">
    <w:name w:val="Body Text First Indent"/>
    <w:basedOn w:val="7"/>
    <w:next w:val="1"/>
    <w:qFormat/>
    <w:uiPriority w:val="0"/>
    <w:pPr>
      <w:spacing w:line="360" w:lineRule="auto"/>
      <w:ind w:firstLine="420"/>
    </w:pPr>
    <w:rPr>
      <w:rFonts w:ascii="宋体" w:hAnsi="宋体"/>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表段落1"/>
    <w:basedOn w:val="1"/>
    <w:qFormat/>
    <w:uiPriority w:val="34"/>
    <w:pPr>
      <w:ind w:firstLine="420" w:firstLineChars="200"/>
    </w:pPr>
    <w:rPr>
      <w:rFonts w:ascii="Calibri" w:hAnsi="Calibri" w:eastAsia="宋体" w:cs="Times New Roman"/>
      <w:sz w:val="21"/>
      <w:szCs w:val="24"/>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9175</Words>
  <Characters>9861</Characters>
  <Lines>0</Lines>
  <Paragraphs>0</Paragraphs>
  <TotalTime>3</TotalTime>
  <ScaleCrop>false</ScaleCrop>
  <LinksUpToDate>false</LinksUpToDate>
  <CharactersWithSpaces>10767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2024-05-20T05:39:00Z</dcterms:created>
  <dc:creator>Xxx、</dc:creator>
  <cp:lastModifiedBy>刘彧</cp:lastModifiedBy>
  <cp:lastPrinted>2024-12-18T01:37:00Z</cp:lastPrinted>
  <dcterms:modified xsi:type="dcterms:W3CDTF">2024-12-19T03:14:18Z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FD7CDB07683549C39C9F9A8764877196_13</vt:lpwstr>
  </property>
</Properties>
</file>